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pPr w:leftFromText="141" w:rightFromText="141" w:vertAnchor="text" w:horzAnchor="margin" w:tblpXSpec="center" w:tblpY="-541"/>
        <w:tblOverlap w:val="never"/>
        <w:tblW w:w="1017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2537"/>
        <w:gridCol w:w="1417"/>
        <w:gridCol w:w="1431"/>
        <w:gridCol w:w="1669"/>
        <w:gridCol w:w="3119"/>
      </w:tblGrid>
      <w:tr w:rsidR="00AE5977" w:rsidRPr="00992E25" w:rsidTr="00A95311">
        <w:trPr>
          <w:trHeight w:val="967"/>
        </w:trPr>
        <w:tc>
          <w:tcPr>
            <w:tcW w:w="2537" w:type="dxa"/>
            <w:vMerge w:val="restart"/>
          </w:tcPr>
          <w:p w:rsidR="00AE5977" w:rsidRPr="00992E25" w:rsidRDefault="00AE5977" w:rsidP="004420F2">
            <w:pPr>
              <w:ind w:right="-290"/>
              <w:rPr>
                <w:rFonts w:ascii="Hurme Geometric Sans 1" w:eastAsia="Calibri" w:hAnsi="Hurme Geometric Sans 1" w:cs="Times New Roman"/>
                <w:i/>
                <w:noProof/>
                <w:lang w:eastAsia="tr-TR"/>
              </w:rPr>
            </w:pPr>
            <w:r>
              <w:rPr>
                <w:noProof/>
                <w:lang w:eastAsia="tr-TR"/>
              </w:rPr>
              <w:drawing>
                <wp:inline distT="0" distB="0" distL="0" distR="0" wp14:anchorId="2D228BC0" wp14:editId="215805F1">
                  <wp:extent cx="1504950" cy="923925"/>
                  <wp:effectExtent l="0" t="0" r="0" b="9525"/>
                  <wp:docPr id="63" name="Resim 63" descr="C:\Users\Hp\AppData\Local\Microsoft\Windows\INetCache\Content.Word\KTÜ Logo 1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AppData\Local\Microsoft\Windows\INetCache\Content.Word\KTÜ Logo 1A.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04950" cy="923925"/>
                          </a:xfrm>
                          <a:prstGeom prst="rect">
                            <a:avLst/>
                          </a:prstGeom>
                          <a:noFill/>
                          <a:ln>
                            <a:noFill/>
                          </a:ln>
                        </pic:spPr>
                      </pic:pic>
                    </a:graphicData>
                  </a:graphic>
                </wp:inline>
              </w:drawing>
            </w:r>
          </w:p>
        </w:tc>
        <w:tc>
          <w:tcPr>
            <w:tcW w:w="4517" w:type="dxa"/>
            <w:gridSpan w:val="3"/>
            <w:vAlign w:val="center"/>
          </w:tcPr>
          <w:p w:rsidR="00AE5977" w:rsidRPr="007746E4" w:rsidRDefault="00BC7D1F" w:rsidP="004420F2">
            <w:pPr>
              <w:ind w:right="149"/>
              <w:jc w:val="center"/>
              <w:rPr>
                <w:rFonts w:ascii="Hurme Geometric Sans 1" w:eastAsia="Times New Roman" w:hAnsi="Hurme Geometric Sans 1" w:cs="Arial"/>
                <w:b/>
                <w:bCs/>
                <w:color w:val="2E74B5" w:themeColor="accent1" w:themeShade="BF"/>
                <w:sz w:val="24"/>
                <w:szCs w:val="24"/>
                <w:lang w:eastAsia="tr-TR"/>
              </w:rPr>
            </w:pPr>
            <w:r>
              <w:rPr>
                <w:rFonts w:ascii="Hurme Geometric Sans 1" w:eastAsia="Times New Roman" w:hAnsi="Hurme Geometric Sans 1" w:cs="Arial"/>
                <w:b/>
                <w:bCs/>
                <w:color w:val="1F4E79" w:themeColor="accent1" w:themeShade="80"/>
                <w:sz w:val="24"/>
                <w:szCs w:val="24"/>
                <w:lang w:eastAsia="tr-TR"/>
              </w:rPr>
              <w:t>STRATEJİ GELİŞTİRME DAİRE BAŞKANLIĞI</w:t>
            </w:r>
          </w:p>
        </w:tc>
        <w:tc>
          <w:tcPr>
            <w:tcW w:w="3119" w:type="dxa"/>
            <w:vMerge w:val="restart"/>
          </w:tcPr>
          <w:p w:rsidR="00A95311" w:rsidRPr="00992E25" w:rsidRDefault="00A95311" w:rsidP="004420F2">
            <w:pPr>
              <w:ind w:right="-290"/>
              <w:rPr>
                <w:rFonts w:ascii="Hurme Geometric Sans 1" w:eastAsia="Times New Roman" w:hAnsi="Hurme Geometric Sans 1" w:cs="Times New Roman"/>
                <w:b/>
                <w:bCs/>
                <w:i/>
                <w:noProof/>
                <w:color w:val="2E74B5" w:themeColor="accent1" w:themeShade="BF"/>
                <w:sz w:val="28"/>
                <w:szCs w:val="28"/>
                <w:lang w:eastAsia="tr-TR"/>
              </w:rPr>
            </w:pPr>
            <w:r>
              <w:rPr>
                <w:rFonts w:ascii="Hurme Geometric Sans 1" w:eastAsia="Times New Roman" w:hAnsi="Hurme Geometric Sans 1" w:cs="Times New Roman"/>
                <w:b/>
                <w:bCs/>
                <w:i/>
                <w:noProof/>
                <w:color w:val="2E74B5" w:themeColor="accent1" w:themeShade="BF"/>
                <w:sz w:val="28"/>
                <w:szCs w:val="28"/>
                <w:lang w:eastAsia="tr-TR"/>
              </w:rPr>
              <w:drawing>
                <wp:inline distT="0" distB="0" distL="0" distR="0" wp14:anchorId="48E8A313" wp14:editId="1FC4F668">
                  <wp:extent cx="1939216" cy="86677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45006" cy="869363"/>
                          </a:xfrm>
                          <a:prstGeom prst="rect">
                            <a:avLst/>
                          </a:prstGeom>
                          <a:noFill/>
                        </pic:spPr>
                      </pic:pic>
                    </a:graphicData>
                  </a:graphic>
                </wp:inline>
              </w:drawing>
            </w:r>
          </w:p>
        </w:tc>
      </w:tr>
      <w:tr w:rsidR="00AE5977" w:rsidRPr="00992E25" w:rsidTr="00A95311">
        <w:trPr>
          <w:trHeight w:val="681"/>
        </w:trPr>
        <w:tc>
          <w:tcPr>
            <w:tcW w:w="2537" w:type="dxa"/>
            <w:vMerge/>
          </w:tcPr>
          <w:p w:rsidR="00AE5977" w:rsidRPr="00992E25" w:rsidRDefault="00AE5977" w:rsidP="004420F2">
            <w:pPr>
              <w:ind w:right="-290"/>
              <w:rPr>
                <w:rFonts w:ascii="Hurme Geometric Sans 1" w:eastAsia="Times New Roman" w:hAnsi="Hurme Geometric Sans 1" w:cs="Times New Roman"/>
                <w:b/>
                <w:bCs/>
                <w:i/>
                <w:color w:val="2E74B5" w:themeColor="accent1" w:themeShade="BF"/>
                <w:sz w:val="28"/>
                <w:szCs w:val="28"/>
                <w:lang w:eastAsia="tr-TR"/>
              </w:rPr>
            </w:pPr>
          </w:p>
        </w:tc>
        <w:tc>
          <w:tcPr>
            <w:tcW w:w="4517" w:type="dxa"/>
            <w:gridSpan w:val="3"/>
            <w:vAlign w:val="center"/>
          </w:tcPr>
          <w:p w:rsidR="00AE5977" w:rsidRPr="007746E4" w:rsidRDefault="00AE5977" w:rsidP="004420F2">
            <w:pPr>
              <w:jc w:val="center"/>
              <w:rPr>
                <w:rFonts w:ascii="Hurme Geometric Sans 1" w:eastAsia="Calibri" w:hAnsi="Hurme Geometric Sans 1" w:cs="Arial"/>
                <w:b/>
                <w:color w:val="2E74B5" w:themeColor="accent1" w:themeShade="BF"/>
                <w:sz w:val="24"/>
                <w:szCs w:val="24"/>
              </w:rPr>
            </w:pPr>
            <w:r>
              <w:rPr>
                <w:rFonts w:ascii="Hurme Geometric Sans 1" w:eastAsia="Calibri" w:hAnsi="Hurme Geometric Sans 1" w:cs="Arial"/>
                <w:b/>
                <w:color w:val="1F4E79" w:themeColor="accent1" w:themeShade="80"/>
                <w:sz w:val="24"/>
                <w:szCs w:val="24"/>
              </w:rPr>
              <w:t>BİRİM GÖREV TANIM FORMU</w:t>
            </w:r>
          </w:p>
        </w:tc>
        <w:tc>
          <w:tcPr>
            <w:tcW w:w="3119" w:type="dxa"/>
            <w:vMerge/>
          </w:tcPr>
          <w:p w:rsidR="00AE5977" w:rsidRPr="00992E25" w:rsidRDefault="00AE5977" w:rsidP="004420F2">
            <w:pPr>
              <w:ind w:right="-290"/>
              <w:rPr>
                <w:rFonts w:ascii="Hurme Geometric Sans 1" w:eastAsia="Times New Roman" w:hAnsi="Hurme Geometric Sans 1" w:cs="Times New Roman"/>
                <w:b/>
                <w:bCs/>
                <w:i/>
                <w:color w:val="2E74B5" w:themeColor="accent1" w:themeShade="BF"/>
                <w:sz w:val="28"/>
                <w:szCs w:val="28"/>
                <w:lang w:eastAsia="tr-TR"/>
              </w:rPr>
            </w:pPr>
          </w:p>
        </w:tc>
      </w:tr>
      <w:tr w:rsidR="00AE5977" w:rsidRPr="00992E25" w:rsidTr="00A95311">
        <w:trPr>
          <w:trHeight w:val="385"/>
        </w:trPr>
        <w:tc>
          <w:tcPr>
            <w:tcW w:w="2537" w:type="dxa"/>
            <w:vAlign w:val="center"/>
          </w:tcPr>
          <w:p w:rsidR="00AE5977" w:rsidRPr="002F028A" w:rsidRDefault="00AE5977" w:rsidP="00BB7021">
            <w:pPr>
              <w:spacing w:after="0"/>
              <w:ind w:right="-290"/>
              <w:rPr>
                <w:rFonts w:ascii="Hurme Geometric Sans 1" w:eastAsia="Times New Roman" w:hAnsi="Hurme Geometric Sans 1" w:cs="Arial"/>
                <w:bCs/>
                <w:color w:val="2E74B5" w:themeColor="accent1" w:themeShade="BF"/>
                <w:sz w:val="16"/>
                <w:szCs w:val="16"/>
                <w:lang w:eastAsia="tr-TR"/>
              </w:rPr>
            </w:pPr>
            <w:r w:rsidRPr="002F028A">
              <w:rPr>
                <w:rFonts w:ascii="Hurme Geometric Sans 1" w:eastAsia="Times New Roman" w:hAnsi="Hurme Geometric Sans 1" w:cs="Arial"/>
                <w:bCs/>
                <w:color w:val="1F4E79" w:themeColor="accent1" w:themeShade="80"/>
                <w:sz w:val="16"/>
                <w:szCs w:val="16"/>
                <w:lang w:eastAsia="tr-TR"/>
              </w:rPr>
              <w:t>Dok. Kodu: İK</w:t>
            </w:r>
            <w:r w:rsidR="00BB7021">
              <w:rPr>
                <w:rFonts w:ascii="Hurme Geometric Sans 1" w:eastAsia="Calibri" w:hAnsi="Hurme Geometric Sans 1" w:cs="Arial"/>
                <w:bCs/>
                <w:color w:val="1F4E79" w:themeColor="accent1" w:themeShade="80"/>
                <w:sz w:val="16"/>
                <w:szCs w:val="16"/>
                <w:lang w:eastAsia="tr-TR"/>
              </w:rPr>
              <w:t>. FR. B.GR.05</w:t>
            </w:r>
          </w:p>
        </w:tc>
        <w:tc>
          <w:tcPr>
            <w:tcW w:w="1417" w:type="dxa"/>
            <w:vAlign w:val="center"/>
          </w:tcPr>
          <w:p w:rsidR="00BB7021" w:rsidRDefault="00AE5977" w:rsidP="00BB7021">
            <w:pPr>
              <w:spacing w:after="0"/>
              <w:ind w:right="-290"/>
              <w:rPr>
                <w:rFonts w:ascii="Hurme Geometric Sans 1" w:eastAsia="Times New Roman" w:hAnsi="Hurme Geometric Sans 1" w:cs="Arial"/>
                <w:bCs/>
                <w:color w:val="1F4E79" w:themeColor="accent1" w:themeShade="80"/>
                <w:sz w:val="16"/>
                <w:szCs w:val="16"/>
                <w:lang w:eastAsia="tr-TR"/>
              </w:rPr>
            </w:pPr>
            <w:r w:rsidRPr="002F028A">
              <w:rPr>
                <w:rFonts w:ascii="Hurme Geometric Sans 1" w:eastAsia="Times New Roman" w:hAnsi="Hurme Geometric Sans 1" w:cs="Arial"/>
                <w:bCs/>
                <w:color w:val="1F4E79" w:themeColor="accent1" w:themeShade="80"/>
                <w:sz w:val="16"/>
                <w:szCs w:val="16"/>
                <w:lang w:eastAsia="tr-TR"/>
              </w:rPr>
              <w:t xml:space="preserve">Yay. Tar: </w:t>
            </w:r>
          </w:p>
          <w:p w:rsidR="00AE5977" w:rsidRPr="002F028A" w:rsidRDefault="00136DA8" w:rsidP="00BB7021">
            <w:pPr>
              <w:spacing w:after="0"/>
              <w:ind w:right="-290"/>
              <w:rPr>
                <w:rFonts w:ascii="Hurme Geometric Sans 1" w:eastAsia="Times New Roman" w:hAnsi="Hurme Geometric Sans 1" w:cs="Arial"/>
                <w:bCs/>
                <w:color w:val="2E74B5" w:themeColor="accent1" w:themeShade="BF"/>
                <w:sz w:val="16"/>
                <w:szCs w:val="16"/>
                <w:lang w:eastAsia="tr-TR"/>
              </w:rPr>
            </w:pPr>
            <w:r>
              <w:rPr>
                <w:rFonts w:ascii="Hurme Geometric Sans 1" w:eastAsia="Times New Roman" w:hAnsi="Hurme Geometric Sans 1" w:cs="Arial"/>
                <w:bCs/>
                <w:color w:val="1F4E79" w:themeColor="accent1" w:themeShade="80"/>
                <w:sz w:val="16"/>
                <w:szCs w:val="16"/>
                <w:lang w:eastAsia="tr-TR"/>
              </w:rPr>
              <w:t>22</w:t>
            </w:r>
            <w:bookmarkStart w:id="0" w:name="_GoBack"/>
            <w:bookmarkEnd w:id="0"/>
            <w:r w:rsidR="00BB7021">
              <w:rPr>
                <w:rFonts w:ascii="Hurme Geometric Sans 1" w:eastAsia="Times New Roman" w:hAnsi="Hurme Geometric Sans 1" w:cs="Arial"/>
                <w:bCs/>
                <w:color w:val="1F4E79" w:themeColor="accent1" w:themeShade="80"/>
                <w:sz w:val="16"/>
                <w:szCs w:val="16"/>
                <w:lang w:eastAsia="tr-TR"/>
              </w:rPr>
              <w:t>.11.2022</w:t>
            </w:r>
          </w:p>
        </w:tc>
        <w:tc>
          <w:tcPr>
            <w:tcW w:w="1431" w:type="dxa"/>
            <w:vAlign w:val="center"/>
          </w:tcPr>
          <w:p w:rsidR="00AE5977" w:rsidRPr="002F028A" w:rsidRDefault="00AE5977" w:rsidP="00BB7021">
            <w:pPr>
              <w:spacing w:after="0"/>
              <w:ind w:right="-290"/>
              <w:rPr>
                <w:rFonts w:ascii="Hurme Geometric Sans 1" w:eastAsia="Times New Roman" w:hAnsi="Hurme Geometric Sans 1" w:cs="Arial"/>
                <w:bCs/>
                <w:color w:val="2E74B5" w:themeColor="accent1" w:themeShade="BF"/>
                <w:sz w:val="16"/>
                <w:szCs w:val="16"/>
                <w:lang w:eastAsia="tr-TR"/>
              </w:rPr>
            </w:pPr>
            <w:r w:rsidRPr="002F028A">
              <w:rPr>
                <w:rFonts w:ascii="Hurme Geometric Sans 1" w:eastAsia="Times New Roman" w:hAnsi="Hurme Geometric Sans 1" w:cs="Arial"/>
                <w:bCs/>
                <w:color w:val="1F4E79" w:themeColor="accent1" w:themeShade="80"/>
                <w:sz w:val="16"/>
                <w:szCs w:val="16"/>
                <w:lang w:eastAsia="tr-TR"/>
              </w:rPr>
              <w:t xml:space="preserve">Revizyon No: </w:t>
            </w:r>
            <w:r w:rsidR="00BB7021">
              <w:rPr>
                <w:rFonts w:ascii="Hurme Geometric Sans 1" w:eastAsia="Times New Roman" w:hAnsi="Hurme Geometric Sans 1" w:cs="Arial"/>
                <w:bCs/>
                <w:color w:val="1F4E79" w:themeColor="accent1" w:themeShade="80"/>
                <w:sz w:val="16"/>
                <w:szCs w:val="16"/>
                <w:lang w:eastAsia="tr-TR"/>
              </w:rPr>
              <w:t>2</w:t>
            </w:r>
          </w:p>
        </w:tc>
        <w:tc>
          <w:tcPr>
            <w:tcW w:w="1669" w:type="dxa"/>
            <w:vAlign w:val="center"/>
          </w:tcPr>
          <w:p w:rsidR="00AE5977" w:rsidRPr="002F028A" w:rsidRDefault="00AE5977" w:rsidP="00BB7021">
            <w:pPr>
              <w:spacing w:after="0"/>
              <w:ind w:right="-290"/>
              <w:rPr>
                <w:rFonts w:ascii="Hurme Geometric Sans 1" w:eastAsia="Times New Roman" w:hAnsi="Hurme Geometric Sans 1" w:cs="Arial"/>
                <w:bCs/>
                <w:color w:val="2E74B5" w:themeColor="accent1" w:themeShade="BF"/>
                <w:sz w:val="16"/>
                <w:szCs w:val="16"/>
                <w:lang w:eastAsia="tr-TR"/>
              </w:rPr>
            </w:pPr>
            <w:proofErr w:type="spellStart"/>
            <w:r w:rsidRPr="002F028A">
              <w:rPr>
                <w:rFonts w:ascii="Hurme Geometric Sans 1" w:eastAsia="Times New Roman" w:hAnsi="Hurme Geometric Sans 1" w:cs="Arial"/>
                <w:bCs/>
                <w:color w:val="1F4E79" w:themeColor="accent1" w:themeShade="80"/>
                <w:sz w:val="16"/>
                <w:szCs w:val="16"/>
                <w:lang w:eastAsia="tr-TR"/>
              </w:rPr>
              <w:t>Rev</w:t>
            </w:r>
            <w:proofErr w:type="spellEnd"/>
            <w:r w:rsidRPr="002F028A">
              <w:rPr>
                <w:rFonts w:ascii="Hurme Geometric Sans 1" w:eastAsia="Times New Roman" w:hAnsi="Hurme Geometric Sans 1" w:cs="Arial"/>
                <w:bCs/>
                <w:color w:val="1F4E79" w:themeColor="accent1" w:themeShade="80"/>
                <w:sz w:val="16"/>
                <w:szCs w:val="16"/>
                <w:lang w:eastAsia="tr-TR"/>
              </w:rPr>
              <w:t xml:space="preserve">. Tar: </w:t>
            </w:r>
            <w:r w:rsidR="00BB7021">
              <w:rPr>
                <w:rFonts w:ascii="Hurme Geometric Sans 1" w:eastAsia="Times New Roman" w:hAnsi="Hurme Geometric Sans 1" w:cs="Arial"/>
                <w:bCs/>
                <w:color w:val="1F4E79" w:themeColor="accent1" w:themeShade="80"/>
                <w:sz w:val="16"/>
                <w:szCs w:val="16"/>
                <w:lang w:eastAsia="tr-TR"/>
              </w:rPr>
              <w:t>11.11.2022</w:t>
            </w:r>
          </w:p>
        </w:tc>
        <w:tc>
          <w:tcPr>
            <w:tcW w:w="3119" w:type="dxa"/>
            <w:vAlign w:val="center"/>
          </w:tcPr>
          <w:p w:rsidR="00AE5977" w:rsidRPr="002F028A" w:rsidRDefault="00BB7021" w:rsidP="00BB7021">
            <w:pPr>
              <w:spacing w:after="0"/>
              <w:ind w:right="-290"/>
              <w:rPr>
                <w:rFonts w:ascii="Hurme Geometric Sans 1" w:eastAsia="Times New Roman" w:hAnsi="Hurme Geometric Sans 1" w:cs="Arial"/>
                <w:bCs/>
                <w:color w:val="1F4E79" w:themeColor="accent1" w:themeShade="80"/>
                <w:sz w:val="16"/>
                <w:szCs w:val="16"/>
                <w:lang w:eastAsia="tr-TR"/>
              </w:rPr>
            </w:pPr>
            <w:r>
              <w:rPr>
                <w:rFonts w:ascii="Hurme Geometric Sans 1" w:eastAsia="Times New Roman" w:hAnsi="Hurme Geometric Sans 1" w:cs="Arial"/>
                <w:bCs/>
                <w:color w:val="1F4E79" w:themeColor="accent1" w:themeShade="80"/>
                <w:sz w:val="16"/>
                <w:szCs w:val="16"/>
                <w:lang w:eastAsia="tr-TR"/>
              </w:rPr>
              <w:t>Sayfa Sayısı: 04</w:t>
            </w:r>
          </w:p>
        </w:tc>
      </w:tr>
      <w:tr w:rsidR="00AE5977" w:rsidRPr="00992E25" w:rsidTr="00A95311">
        <w:trPr>
          <w:trHeight w:val="552"/>
        </w:trPr>
        <w:tc>
          <w:tcPr>
            <w:tcW w:w="2537" w:type="dxa"/>
            <w:vAlign w:val="center"/>
          </w:tcPr>
          <w:p w:rsidR="00AE5977" w:rsidRPr="003522CC" w:rsidRDefault="00AE5977" w:rsidP="004420F2">
            <w:pPr>
              <w:rPr>
                <w:rFonts w:ascii="Hurme Geometric Sans 1" w:eastAsia="Times New Roman" w:hAnsi="Hurme Geometric Sans 1" w:cs="Times New Roman"/>
                <w:b/>
                <w:color w:val="002060"/>
                <w:lang w:eastAsia="tr-TR"/>
              </w:rPr>
            </w:pPr>
            <w:r w:rsidRPr="003522CC">
              <w:rPr>
                <w:rFonts w:ascii="Hurme Geometric Sans 1" w:eastAsia="Times New Roman" w:hAnsi="Hurme Geometric Sans 1" w:cs="Times New Roman"/>
                <w:b/>
                <w:color w:val="002060"/>
                <w:lang w:eastAsia="tr-TR"/>
              </w:rPr>
              <w:t>Birim Adı</w:t>
            </w:r>
          </w:p>
        </w:tc>
        <w:tc>
          <w:tcPr>
            <w:tcW w:w="7636" w:type="dxa"/>
            <w:gridSpan w:val="4"/>
            <w:vAlign w:val="center"/>
          </w:tcPr>
          <w:p w:rsidR="00AE5977" w:rsidRDefault="00A833BA" w:rsidP="00AC449F">
            <w:pPr>
              <w:spacing w:after="0"/>
              <w:rPr>
                <w:rFonts w:ascii="Hurme Geometric Sans 1" w:eastAsia="Times New Roman" w:hAnsi="Hurme Geometric Sans 1" w:cs="Times New Roman"/>
                <w:b/>
                <w:color w:val="002060"/>
                <w:lang w:eastAsia="tr-TR"/>
              </w:rPr>
            </w:pPr>
            <w:r>
              <w:rPr>
                <w:rFonts w:ascii="Hurme Geometric Sans 1" w:eastAsia="Times New Roman" w:hAnsi="Hurme Geometric Sans 1" w:cs="Times New Roman"/>
                <w:b/>
                <w:color w:val="002060"/>
                <w:lang w:eastAsia="tr-TR"/>
              </w:rPr>
              <w:t xml:space="preserve">MUHASEBE KESİN HESAP VE RAPORLAMA </w:t>
            </w:r>
          </w:p>
        </w:tc>
      </w:tr>
      <w:tr w:rsidR="00AE5977" w:rsidRPr="00992E25" w:rsidTr="00A95311">
        <w:trPr>
          <w:trHeight w:val="552"/>
        </w:trPr>
        <w:tc>
          <w:tcPr>
            <w:tcW w:w="2537" w:type="dxa"/>
            <w:vAlign w:val="center"/>
          </w:tcPr>
          <w:p w:rsidR="00AE5977" w:rsidRPr="003522CC" w:rsidRDefault="00AE5977" w:rsidP="004420F2">
            <w:pPr>
              <w:rPr>
                <w:rFonts w:ascii="Hurme Geometric Sans 1" w:eastAsia="Times New Roman" w:hAnsi="Hurme Geometric Sans 1" w:cs="Times New Roman"/>
                <w:b/>
                <w:color w:val="002060"/>
                <w:lang w:eastAsia="tr-TR"/>
              </w:rPr>
            </w:pPr>
            <w:r>
              <w:rPr>
                <w:rFonts w:ascii="Hurme Geometric Sans 1" w:eastAsia="Times New Roman" w:hAnsi="Hurme Geometric Sans 1" w:cs="Times New Roman"/>
                <w:b/>
                <w:color w:val="002060"/>
                <w:lang w:eastAsia="tr-TR"/>
              </w:rPr>
              <w:t>Alt Birim Adı</w:t>
            </w:r>
          </w:p>
        </w:tc>
        <w:tc>
          <w:tcPr>
            <w:tcW w:w="7636" w:type="dxa"/>
            <w:gridSpan w:val="4"/>
            <w:vAlign w:val="center"/>
          </w:tcPr>
          <w:p w:rsidR="00AE5977" w:rsidRPr="00AC449F" w:rsidRDefault="00A833BA" w:rsidP="00A833BA">
            <w:pPr>
              <w:spacing w:after="0"/>
              <w:rPr>
                <w:rFonts w:ascii="Hurme Geometric Sans 1" w:eastAsia="Times New Roman" w:hAnsi="Hurme Geometric Sans 1" w:cs="Times New Roman"/>
                <w:color w:val="002060"/>
                <w:lang w:eastAsia="tr-TR"/>
              </w:rPr>
            </w:pPr>
            <w:r w:rsidRPr="00AC449F">
              <w:rPr>
                <w:rFonts w:ascii="Hurme Geometric Sans 1" w:eastAsia="Times New Roman" w:hAnsi="Hurme Geometric Sans 1" w:cs="Times New Roman"/>
                <w:color w:val="002060"/>
                <w:lang w:eastAsia="tr-TR"/>
              </w:rPr>
              <w:t>1-Vezne Hizmetleri</w:t>
            </w:r>
          </w:p>
          <w:p w:rsidR="00A833BA" w:rsidRPr="00AC449F" w:rsidRDefault="00A833BA" w:rsidP="00A833BA">
            <w:pPr>
              <w:spacing w:after="0"/>
              <w:rPr>
                <w:rFonts w:ascii="Hurme Geometric Sans 1" w:eastAsia="Times New Roman" w:hAnsi="Hurme Geometric Sans 1" w:cs="Times New Roman"/>
                <w:color w:val="002060"/>
                <w:lang w:eastAsia="tr-TR"/>
              </w:rPr>
            </w:pPr>
            <w:r w:rsidRPr="00AC449F">
              <w:rPr>
                <w:rFonts w:ascii="Hurme Geometric Sans 1" w:eastAsia="Times New Roman" w:hAnsi="Hurme Geometric Sans 1" w:cs="Times New Roman"/>
                <w:color w:val="002060"/>
                <w:lang w:eastAsia="tr-TR"/>
              </w:rPr>
              <w:t>2-Muhasebe Kesin Hesap ve Raporlama</w:t>
            </w:r>
          </w:p>
          <w:p w:rsidR="00A833BA" w:rsidRPr="00AC449F" w:rsidRDefault="00A833BA" w:rsidP="00A833BA">
            <w:pPr>
              <w:spacing w:after="0"/>
              <w:rPr>
                <w:rFonts w:ascii="Hurme Geometric Sans 1" w:eastAsia="Times New Roman" w:hAnsi="Hurme Geometric Sans 1" w:cs="Times New Roman"/>
                <w:b/>
                <w:color w:val="002060"/>
                <w:lang w:eastAsia="tr-TR"/>
              </w:rPr>
            </w:pPr>
            <w:r w:rsidRPr="00AC449F">
              <w:rPr>
                <w:rFonts w:ascii="Hurme Geometric Sans 1" w:eastAsia="Times New Roman" w:hAnsi="Hurme Geometric Sans 1" w:cs="Times New Roman"/>
                <w:color w:val="002060"/>
                <w:lang w:eastAsia="tr-TR"/>
              </w:rPr>
              <w:t>3-Mal Yönetim İşlemleri</w:t>
            </w:r>
          </w:p>
        </w:tc>
      </w:tr>
      <w:tr w:rsidR="00AE5977" w:rsidRPr="00992E25" w:rsidTr="00A833BA">
        <w:trPr>
          <w:trHeight w:val="871"/>
        </w:trPr>
        <w:tc>
          <w:tcPr>
            <w:tcW w:w="2537" w:type="dxa"/>
            <w:vAlign w:val="center"/>
          </w:tcPr>
          <w:p w:rsidR="00AE5977" w:rsidRPr="003522CC" w:rsidRDefault="00AE5977" w:rsidP="004420F2">
            <w:pPr>
              <w:rPr>
                <w:rFonts w:ascii="Hurme Geometric Sans 1" w:eastAsia="Times New Roman" w:hAnsi="Hurme Geometric Sans 1" w:cs="Times New Roman"/>
                <w:b/>
                <w:color w:val="002060"/>
                <w:lang w:eastAsia="tr-TR"/>
              </w:rPr>
            </w:pPr>
            <w:r>
              <w:rPr>
                <w:rFonts w:ascii="Hurme Geometric Sans 1" w:eastAsia="Times New Roman" w:hAnsi="Hurme Geometric Sans 1" w:cs="Times New Roman"/>
                <w:b/>
                <w:color w:val="002060"/>
                <w:lang w:eastAsia="tr-TR"/>
              </w:rPr>
              <w:t>Görev Amacı</w:t>
            </w:r>
          </w:p>
        </w:tc>
        <w:tc>
          <w:tcPr>
            <w:tcW w:w="7636" w:type="dxa"/>
            <w:gridSpan w:val="4"/>
            <w:vAlign w:val="center"/>
          </w:tcPr>
          <w:p w:rsidR="00AE5977" w:rsidRPr="00E201AC" w:rsidRDefault="00AC449F" w:rsidP="0029741B">
            <w:pPr>
              <w:jc w:val="both"/>
              <w:rPr>
                <w:rFonts w:ascii="Hurme Geometric Sans 1" w:eastAsia="Times New Roman" w:hAnsi="Hurme Geometric Sans 1" w:cs="Times New Roman"/>
                <w:b/>
                <w:color w:val="002060"/>
                <w:lang w:eastAsia="tr-TR"/>
              </w:rPr>
            </w:pPr>
            <w:r w:rsidRPr="00E201AC">
              <w:rPr>
                <w:rFonts w:ascii="Hurme Geometric Sans 1" w:hAnsi="Hurme Geometric Sans 1"/>
                <w:color w:val="002060"/>
              </w:rPr>
              <w:t>Üniversitemize ait, gelirlerin ve alacakların tahsili, giderlerin ve borçların hak sahiplerine ödenmesi, para ve parayla ifade edilebilen değerler ile emanetlerin alınması, saklanması, ilgililere verilmesi, gönderilmesi ve diğer tüm malî işlemlerin kayıtlarının yapılması ve raporlanmasına ilişkin muhasebe hizmetleri yapmak.</w:t>
            </w:r>
          </w:p>
        </w:tc>
      </w:tr>
      <w:tr w:rsidR="00AE5977" w:rsidRPr="00992E25" w:rsidTr="00AC449F">
        <w:trPr>
          <w:trHeight w:val="7911"/>
        </w:trPr>
        <w:tc>
          <w:tcPr>
            <w:tcW w:w="2537" w:type="dxa"/>
            <w:vAlign w:val="center"/>
          </w:tcPr>
          <w:p w:rsidR="00AE5977" w:rsidRPr="003522CC" w:rsidRDefault="00AE5977" w:rsidP="004420F2">
            <w:pPr>
              <w:rPr>
                <w:rFonts w:ascii="Hurme Geometric Sans 1" w:eastAsia="Times New Roman" w:hAnsi="Hurme Geometric Sans 1" w:cs="Times New Roman"/>
                <w:b/>
                <w:color w:val="002060"/>
                <w:lang w:eastAsia="tr-TR"/>
              </w:rPr>
            </w:pPr>
            <w:r>
              <w:rPr>
                <w:rFonts w:ascii="Hurme Geometric Sans 1" w:eastAsia="Times New Roman" w:hAnsi="Hurme Geometric Sans 1" w:cs="Times New Roman"/>
                <w:b/>
                <w:color w:val="002060"/>
                <w:lang w:eastAsia="tr-TR"/>
              </w:rPr>
              <w:t>Temel İş ve Sorumluluklar</w:t>
            </w:r>
          </w:p>
        </w:tc>
        <w:tc>
          <w:tcPr>
            <w:tcW w:w="7636" w:type="dxa"/>
            <w:gridSpan w:val="4"/>
            <w:vAlign w:val="center"/>
          </w:tcPr>
          <w:p w:rsidR="00A833BA" w:rsidRPr="00E201AC" w:rsidRDefault="00A833BA" w:rsidP="0029741B">
            <w:pPr>
              <w:spacing w:after="0"/>
              <w:jc w:val="both"/>
              <w:rPr>
                <w:rFonts w:ascii="Hurme Geometric Sans 1" w:eastAsia="Times New Roman" w:hAnsi="Hurme Geometric Sans 1" w:cs="Times New Roman"/>
                <w:color w:val="002060"/>
                <w:lang w:eastAsia="tr-TR"/>
              </w:rPr>
            </w:pPr>
            <w:r w:rsidRPr="00E201AC">
              <w:rPr>
                <w:rFonts w:ascii="Hurme Geometric Sans 1" w:eastAsia="Times New Roman" w:hAnsi="Hurme Geometric Sans 1" w:cs="Times New Roman"/>
                <w:color w:val="002060"/>
                <w:lang w:eastAsia="tr-TR"/>
              </w:rPr>
              <w:t xml:space="preserve">1. </w:t>
            </w:r>
            <w:r w:rsidR="0029741B">
              <w:rPr>
                <w:rFonts w:ascii="Hurme Geometric Sans 1" w:eastAsia="Times New Roman" w:hAnsi="Hurme Geometric Sans 1" w:cs="Times New Roman"/>
                <w:color w:val="002060"/>
                <w:lang w:eastAsia="tr-TR"/>
              </w:rPr>
              <w:t>Muhasebe hizmetlerini yürütmek.</w:t>
            </w:r>
          </w:p>
          <w:p w:rsidR="00A833BA" w:rsidRPr="00E201AC" w:rsidRDefault="00A833BA" w:rsidP="0029741B">
            <w:pPr>
              <w:spacing w:after="0"/>
              <w:jc w:val="both"/>
              <w:rPr>
                <w:rFonts w:ascii="Hurme Geometric Sans 1" w:eastAsia="Times New Roman" w:hAnsi="Hurme Geometric Sans 1" w:cs="Times New Roman"/>
                <w:color w:val="002060"/>
                <w:lang w:eastAsia="tr-TR"/>
              </w:rPr>
            </w:pPr>
            <w:r w:rsidRPr="00E201AC">
              <w:rPr>
                <w:rFonts w:ascii="Hurme Geometric Sans 1" w:eastAsia="Times New Roman" w:hAnsi="Hurme Geometric Sans 1" w:cs="Times New Roman"/>
                <w:color w:val="002060"/>
                <w:lang w:eastAsia="tr-TR"/>
              </w:rPr>
              <w:t xml:space="preserve">2. </w:t>
            </w:r>
            <w:r w:rsidR="0029741B">
              <w:rPr>
                <w:rFonts w:ascii="Hurme Geometric Sans 1" w:eastAsia="Times New Roman" w:hAnsi="Hurme Geometric Sans 1" w:cs="Times New Roman"/>
                <w:color w:val="002060"/>
                <w:lang w:eastAsia="tr-TR"/>
              </w:rPr>
              <w:t>Bütçe kesin hesabını hazırlamak.</w:t>
            </w:r>
            <w:r w:rsidRPr="00E201AC">
              <w:rPr>
                <w:rFonts w:ascii="Hurme Geometric Sans 1" w:eastAsia="Times New Roman" w:hAnsi="Hurme Geometric Sans 1" w:cs="Times New Roman"/>
                <w:color w:val="002060"/>
                <w:lang w:eastAsia="tr-TR"/>
              </w:rPr>
              <w:t xml:space="preserve"> </w:t>
            </w:r>
          </w:p>
          <w:p w:rsidR="00A833BA" w:rsidRPr="00E201AC" w:rsidRDefault="00A833BA" w:rsidP="0029741B">
            <w:pPr>
              <w:spacing w:after="0"/>
              <w:jc w:val="both"/>
              <w:rPr>
                <w:rFonts w:ascii="Hurme Geometric Sans 1" w:eastAsia="Times New Roman" w:hAnsi="Hurme Geometric Sans 1" w:cs="Times New Roman"/>
                <w:color w:val="002060"/>
                <w:lang w:eastAsia="tr-TR"/>
              </w:rPr>
            </w:pPr>
            <w:r w:rsidRPr="00E201AC">
              <w:rPr>
                <w:rFonts w:ascii="Hurme Geometric Sans 1" w:eastAsia="Times New Roman" w:hAnsi="Hurme Geometric Sans 1" w:cs="Times New Roman"/>
                <w:color w:val="002060"/>
                <w:lang w:eastAsia="tr-TR"/>
              </w:rPr>
              <w:t>3. Mal yönetim dönemine ilişkin</w:t>
            </w:r>
            <w:r w:rsidR="0029741B">
              <w:rPr>
                <w:rFonts w:ascii="Hurme Geometric Sans 1" w:eastAsia="Times New Roman" w:hAnsi="Hurme Geometric Sans 1" w:cs="Times New Roman"/>
                <w:color w:val="002060"/>
                <w:lang w:eastAsia="tr-TR"/>
              </w:rPr>
              <w:t xml:space="preserve"> icmal cetvellerini hazırlamak.</w:t>
            </w:r>
          </w:p>
          <w:p w:rsidR="00AE5977" w:rsidRPr="00E201AC" w:rsidRDefault="00A833BA" w:rsidP="0029741B">
            <w:pPr>
              <w:spacing w:after="0"/>
              <w:jc w:val="both"/>
              <w:rPr>
                <w:rFonts w:ascii="Hurme Geometric Sans 1" w:eastAsia="Times New Roman" w:hAnsi="Hurme Geometric Sans 1" w:cs="Times New Roman"/>
                <w:color w:val="002060"/>
                <w:lang w:eastAsia="tr-TR"/>
              </w:rPr>
            </w:pPr>
            <w:r w:rsidRPr="00E201AC">
              <w:rPr>
                <w:rFonts w:ascii="Hurme Geometric Sans 1" w:eastAsia="Times New Roman" w:hAnsi="Hurme Geometric Sans 1" w:cs="Times New Roman"/>
                <w:color w:val="002060"/>
                <w:lang w:eastAsia="tr-TR"/>
              </w:rPr>
              <w:t>4. Malî istatistikleri hazırlamak.</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5. Bir ekonomik değerin yaratılması, başka bir şekle dönüştürülmesi, mübadeleye konu edilmesi, el değiştirmesi veya yok olması</w:t>
            </w:r>
            <w:r w:rsidR="000F54CD">
              <w:rPr>
                <w:rFonts w:ascii="Hurme Geometric Sans 1" w:hAnsi="Hurme Geometric Sans 1"/>
                <w:color w:val="002060"/>
              </w:rPr>
              <w:t xml:space="preserve">na ilişkin </w:t>
            </w:r>
            <w:r w:rsidRPr="00E201AC">
              <w:rPr>
                <w:rFonts w:ascii="Hurme Geometric Sans 1" w:hAnsi="Hurme Geometric Sans 1"/>
                <w:color w:val="002060"/>
              </w:rPr>
              <w:t>bütün bu mali işlemleri muhasebeleştirmek.</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6. Ön Muhasebe sisteminde</w:t>
            </w:r>
            <w:r w:rsidR="0029741B">
              <w:rPr>
                <w:rFonts w:ascii="Hurme Geometric Sans 1" w:hAnsi="Hurme Geometric Sans 1"/>
                <w:color w:val="002060"/>
              </w:rPr>
              <w:t xml:space="preserve"> </w:t>
            </w:r>
            <w:r w:rsidRPr="00E201AC">
              <w:rPr>
                <w:rFonts w:ascii="Hurme Geometric Sans 1" w:hAnsi="Hurme Geometric Sans 1"/>
                <w:color w:val="002060"/>
              </w:rPr>
              <w:t>onaylanan ödeme belg</w:t>
            </w:r>
            <w:r w:rsidR="0029741B">
              <w:rPr>
                <w:rFonts w:ascii="Hurme Geometric Sans 1" w:hAnsi="Hurme Geometric Sans 1"/>
                <w:color w:val="002060"/>
              </w:rPr>
              <w:t>elerine yevmiye numarası vermek.</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7. Ödemeleri, ilgili mevzuatın öngördüğü öncelik sırası da göz önünde bulundurarak, muhasebe kayıtlarına alınma sırasına göre yap</w:t>
            </w:r>
            <w:r w:rsidR="0029741B">
              <w:rPr>
                <w:rFonts w:ascii="Hurme Geometric Sans 1" w:hAnsi="Hurme Geometric Sans 1"/>
                <w:color w:val="002060"/>
              </w:rPr>
              <w:t>mak.</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8. Yükseköğretim Kurulunca sağlanan destekler ile diğer bağış ve yardımların ilgili gelir hesaplarına alınması ile kullanılmayan kısımların geri iade işlemlerinin yürütülmek</w:t>
            </w:r>
            <w:r w:rsidR="0029741B">
              <w:rPr>
                <w:rFonts w:ascii="Hurme Geometric Sans 1" w:hAnsi="Hurme Geometric Sans 1"/>
                <w:color w:val="002060"/>
              </w:rPr>
              <w:t>.</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9.</w:t>
            </w:r>
            <w:r w:rsidR="0029741B">
              <w:rPr>
                <w:rFonts w:ascii="Hurme Geometric Sans 1" w:hAnsi="Hurme Geometric Sans 1"/>
                <w:color w:val="002060"/>
              </w:rPr>
              <w:t xml:space="preserve"> </w:t>
            </w:r>
            <w:r w:rsidRPr="00E201AC">
              <w:rPr>
                <w:rFonts w:ascii="Hurme Geometric Sans 1" w:hAnsi="Hurme Geometric Sans 1"/>
                <w:color w:val="002060"/>
              </w:rPr>
              <w:t xml:space="preserve">İşsizlik Sigortası Fonundan karşılanarak, 3308 sayılı Kanun kapsamında staj veya tamamlayıcı eğitime devam eden öğrenciler için işletmelere ödenecek devlet katkısı ile 2547 sayılı Kanunun geçici 74. Maddesi kapsamında uygulamalı eğitim gören son sınıf lisans öğrencilerine ödenecek ücretlerle ilgili özel hesaplara aktarılan tutarların </w:t>
            </w:r>
            <w:r w:rsidR="0029741B">
              <w:rPr>
                <w:rFonts w:ascii="Hurme Geometric Sans 1" w:hAnsi="Hurme Geometric Sans 1"/>
                <w:color w:val="002060"/>
              </w:rPr>
              <w:t>takibi ve ödemelerin yapılması.</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10.</w:t>
            </w:r>
            <w:r w:rsidR="0029741B">
              <w:rPr>
                <w:rFonts w:ascii="Hurme Geometric Sans 1" w:hAnsi="Hurme Geometric Sans 1"/>
                <w:color w:val="002060"/>
              </w:rPr>
              <w:t xml:space="preserve"> </w:t>
            </w:r>
            <w:r w:rsidRPr="00E201AC">
              <w:rPr>
                <w:rFonts w:ascii="Hurme Geometric Sans 1" w:hAnsi="Hurme Geometric Sans 1"/>
                <w:color w:val="002060"/>
              </w:rPr>
              <w:t>Vergi kesintilerinin kontrol edilerek beyannamelerin hazırlanması ve ödemelerinin ilgili vergi dairesine gönderilmesine ilişkin işleml</w:t>
            </w:r>
            <w:r w:rsidR="0029741B">
              <w:rPr>
                <w:rFonts w:ascii="Hurme Geometric Sans 1" w:hAnsi="Hurme Geometric Sans 1"/>
                <w:color w:val="002060"/>
              </w:rPr>
              <w:t>erin yasal süresi içinde yapmak.</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11.</w:t>
            </w:r>
            <w:r w:rsidR="0029741B">
              <w:rPr>
                <w:rFonts w:ascii="Hurme Geometric Sans 1" w:hAnsi="Hurme Geometric Sans 1"/>
                <w:color w:val="002060"/>
              </w:rPr>
              <w:t xml:space="preserve"> </w:t>
            </w:r>
            <w:r w:rsidRPr="00E201AC">
              <w:rPr>
                <w:rFonts w:ascii="Hurme Geometric Sans 1" w:hAnsi="Hurme Geometric Sans 1"/>
                <w:color w:val="002060"/>
              </w:rPr>
              <w:t xml:space="preserve">Emanetler hesabının kontrolünü düzenli olarak yaparak gereksiz beklemeleri önlemek, yılsonu zaman aşımlarını da kontrol </w:t>
            </w:r>
            <w:r w:rsidR="00295523">
              <w:rPr>
                <w:rFonts w:ascii="Hurme Geometric Sans 1" w:hAnsi="Hurme Geometric Sans 1"/>
                <w:color w:val="002060"/>
              </w:rPr>
              <w:t xml:space="preserve">ederek </w:t>
            </w:r>
            <w:r w:rsidRPr="00E201AC">
              <w:rPr>
                <w:rFonts w:ascii="Hurme Geometric Sans 1" w:hAnsi="Hurme Geometric Sans 1"/>
                <w:color w:val="002060"/>
              </w:rPr>
              <w:t>ge</w:t>
            </w:r>
            <w:r w:rsidR="0029741B">
              <w:rPr>
                <w:rFonts w:ascii="Hurme Geometric Sans 1" w:hAnsi="Hurme Geometric Sans 1"/>
                <w:color w:val="002060"/>
              </w:rPr>
              <w:t>rekli işlemleri gerçekleştirmek.</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12.</w:t>
            </w:r>
            <w:r w:rsidR="0029741B">
              <w:rPr>
                <w:rFonts w:ascii="Hurme Geometric Sans 1" w:hAnsi="Hurme Geometric Sans 1"/>
                <w:color w:val="002060"/>
              </w:rPr>
              <w:t xml:space="preserve"> </w:t>
            </w:r>
            <w:r w:rsidRPr="00E201AC">
              <w:rPr>
                <w:rFonts w:ascii="Hurme Geometric Sans 1" w:hAnsi="Hurme Geometric Sans 1"/>
                <w:color w:val="002060"/>
              </w:rPr>
              <w:t xml:space="preserve">5510 Sayılı Kanunun 4-1/a kapsamındaki sigortalılarla ilgili beyan ve </w:t>
            </w:r>
            <w:r w:rsidRPr="00E201AC">
              <w:rPr>
                <w:rFonts w:ascii="Hurme Geometric Sans 1" w:hAnsi="Hurme Geometric Sans 1"/>
                <w:color w:val="002060"/>
              </w:rPr>
              <w:lastRenderedPageBreak/>
              <w:t>bildirim işlemlerinin yürütülmesi ve</w:t>
            </w:r>
            <w:r w:rsidR="0029741B">
              <w:rPr>
                <w:rFonts w:ascii="Hurme Geometric Sans 1" w:hAnsi="Hurme Geometric Sans 1"/>
                <w:color w:val="002060"/>
              </w:rPr>
              <w:t xml:space="preserve"> süresinde ödemelerin yapılması.</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13.</w:t>
            </w:r>
            <w:r w:rsidR="0029741B">
              <w:rPr>
                <w:rFonts w:ascii="Hurme Geometric Sans 1" w:hAnsi="Hurme Geometric Sans 1"/>
                <w:color w:val="002060"/>
              </w:rPr>
              <w:t xml:space="preserve"> </w:t>
            </w:r>
            <w:r w:rsidRPr="00E201AC">
              <w:rPr>
                <w:rFonts w:ascii="Hurme Geometric Sans 1" w:hAnsi="Hurme Geometric Sans 1"/>
                <w:color w:val="002060"/>
              </w:rPr>
              <w:t>5510 S Kanunun 4-1/c kapsamındaki sigortalıların emeklilik keseneklerinin kontrol ve ödemelerine yön</w:t>
            </w:r>
            <w:r w:rsidR="0029741B">
              <w:rPr>
                <w:rFonts w:ascii="Hurme Geometric Sans 1" w:hAnsi="Hurme Geometric Sans 1"/>
                <w:color w:val="002060"/>
              </w:rPr>
              <w:t>elik işlemleri süresinde yapmak.</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14. Emanet İşlemlerinin (Sendika aidatı, kefalet aidatı, vergi ve sigorta borçları) yürütülmek, Bütçe Emaneti işlemlerinin yürütülmek</w:t>
            </w:r>
            <w:r w:rsidR="0029741B">
              <w:rPr>
                <w:rFonts w:ascii="Hurme Geometric Sans 1" w:hAnsi="Hurme Geometric Sans 1"/>
                <w:color w:val="002060"/>
              </w:rPr>
              <w:t>.</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15.</w:t>
            </w:r>
            <w:r w:rsidR="0029741B">
              <w:rPr>
                <w:rFonts w:ascii="Hurme Geometric Sans 1" w:hAnsi="Hurme Geometric Sans 1"/>
                <w:color w:val="002060"/>
              </w:rPr>
              <w:t xml:space="preserve"> </w:t>
            </w:r>
            <w:r w:rsidRPr="00E201AC">
              <w:rPr>
                <w:rFonts w:ascii="Hurme Geometric Sans 1" w:hAnsi="Hurme Geometric Sans 1"/>
                <w:color w:val="002060"/>
              </w:rPr>
              <w:t>BES kesintilerinin ilgili emeklilik şirketine aktarılmasına yönelik işlemleri süresinde yapmak</w:t>
            </w:r>
            <w:r w:rsidR="0029741B">
              <w:rPr>
                <w:rFonts w:ascii="Hurme Geometric Sans 1" w:hAnsi="Hurme Geometric Sans 1"/>
                <w:color w:val="002060"/>
              </w:rPr>
              <w:t>.</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16. Emaneten yapılan nakden ve mahsuben tahsilâtlar ile ilgili mevzuatları uyarınca diğer kamu ve özel kişi veya kurumlar adına ödeme emri belgesi üzerinden kesilmek suretiyle emanet hesaplarına alınan tutarların ilgililerine ödenmesini sağlamak.</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17.</w:t>
            </w:r>
            <w:r w:rsidR="0029741B">
              <w:rPr>
                <w:rFonts w:ascii="Hurme Geometric Sans 1" w:hAnsi="Hurme Geometric Sans 1"/>
                <w:color w:val="002060"/>
              </w:rPr>
              <w:t xml:space="preserve"> </w:t>
            </w:r>
            <w:r w:rsidRPr="00E201AC">
              <w:rPr>
                <w:rFonts w:ascii="Hurme Geometric Sans 1" w:hAnsi="Hurme Geometric Sans 1"/>
                <w:color w:val="002060"/>
              </w:rPr>
              <w:t>İcra ve haciz bildirim yazılarının sorgulanması, dosyalarının oluşturulup süresinde bilgi yazılarının yazılması, yapılacak kesintilerin takibi, kontrolü ve ilgili dairelere gönderilmesine</w:t>
            </w:r>
            <w:r w:rsidR="0029741B">
              <w:rPr>
                <w:rFonts w:ascii="Hurme Geometric Sans 1" w:hAnsi="Hurme Geometric Sans 1"/>
                <w:color w:val="002060"/>
              </w:rPr>
              <w:t xml:space="preserve"> ilişkin işlemlerin yürütülmesi.</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18. Kefalet aidatına ilişkin işlemlerin yürüterek yazışmaları yapmak, kayıt ve dosyalarını tutmak</w:t>
            </w:r>
            <w:r w:rsidR="0029741B">
              <w:rPr>
                <w:rFonts w:ascii="Hurme Geometric Sans 1" w:hAnsi="Hurme Geometric Sans 1"/>
                <w:color w:val="002060"/>
              </w:rPr>
              <w:t>.</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19.</w:t>
            </w:r>
            <w:r w:rsidR="0029741B">
              <w:rPr>
                <w:rFonts w:ascii="Hurme Geometric Sans 1" w:hAnsi="Hurme Geometric Sans 1"/>
                <w:color w:val="002060"/>
              </w:rPr>
              <w:t xml:space="preserve"> </w:t>
            </w:r>
            <w:r w:rsidRPr="00E201AC">
              <w:rPr>
                <w:rFonts w:ascii="Hurme Geometric Sans 1" w:hAnsi="Hurme Geometric Sans 1"/>
                <w:color w:val="002060"/>
              </w:rPr>
              <w:t xml:space="preserve">Dairemize teslim edilen ödeme emri veya MİF belgelerini teslim alarak ilgili personele </w:t>
            </w:r>
            <w:r w:rsidR="0029741B">
              <w:rPr>
                <w:rFonts w:ascii="Hurme Geometric Sans 1" w:hAnsi="Hurme Geometric Sans 1"/>
                <w:color w:val="002060"/>
              </w:rPr>
              <w:t>dağıtımını yapmak.</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20.</w:t>
            </w:r>
            <w:r w:rsidR="0029741B">
              <w:rPr>
                <w:rFonts w:ascii="Hurme Geometric Sans 1" w:hAnsi="Hurme Geometric Sans 1"/>
                <w:color w:val="002060"/>
              </w:rPr>
              <w:t xml:space="preserve"> </w:t>
            </w:r>
            <w:r w:rsidRPr="00E201AC">
              <w:rPr>
                <w:rFonts w:ascii="Hurme Geometric Sans 1" w:hAnsi="Hurme Geometric Sans 1"/>
                <w:color w:val="002060"/>
              </w:rPr>
              <w:t>Ödeme emri belgesi ve eki belgeler üzerinde yapılan kontroller sonucunda noksanlığı tespit edilerek tamamlanmak üzere ilgili birimine iade edilen ödeme emri belgelerinin iade işlemlerini yapmak</w:t>
            </w:r>
            <w:r w:rsidR="0029741B">
              <w:rPr>
                <w:rFonts w:ascii="Hurme Geometric Sans 1" w:hAnsi="Hurme Geometric Sans 1"/>
                <w:color w:val="002060"/>
              </w:rPr>
              <w:t>.</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21.</w:t>
            </w:r>
            <w:r w:rsidR="0029741B">
              <w:rPr>
                <w:rFonts w:ascii="Hurme Geometric Sans 1" w:hAnsi="Hurme Geometric Sans 1"/>
                <w:color w:val="002060"/>
              </w:rPr>
              <w:t xml:space="preserve"> </w:t>
            </w:r>
            <w:r w:rsidRPr="00E201AC">
              <w:rPr>
                <w:rFonts w:ascii="Hurme Geometric Sans 1" w:hAnsi="Hurme Geometric Sans 1"/>
                <w:color w:val="002060"/>
              </w:rPr>
              <w:t xml:space="preserve">Muhasebe hizmetleri ile ilgili defter ve kayıtları mali yıl esasına göre tutmak,  Muhasebe hizmetlerine ilişkin defter, kayıt ve belgeleri ilgili mevzuatında belirtilen sürelerle muhafaza etmek ve Yevmiyelerin ayrılarak ilgili yönetmeliğe göre tasnifi, torbalanması ve Yönetim Dönemine ait tüm belgelerin denetime hazır </w:t>
            </w:r>
            <w:r w:rsidR="00295523">
              <w:rPr>
                <w:rFonts w:ascii="Hurme Geometric Sans 1" w:hAnsi="Hurme Geometric Sans 1"/>
                <w:color w:val="002060"/>
              </w:rPr>
              <w:t xml:space="preserve">halde </w:t>
            </w:r>
            <w:r w:rsidRPr="00E201AC">
              <w:rPr>
                <w:rFonts w:ascii="Hurme Geometric Sans 1" w:hAnsi="Hurme Geometric Sans 1"/>
                <w:color w:val="002060"/>
              </w:rPr>
              <w:t>bulundurmak.</w:t>
            </w:r>
          </w:p>
          <w:p w:rsidR="00A833BA" w:rsidRPr="00E201AC" w:rsidRDefault="0029741B" w:rsidP="0029741B">
            <w:pPr>
              <w:spacing w:after="0"/>
              <w:jc w:val="both"/>
              <w:rPr>
                <w:rFonts w:ascii="Hurme Geometric Sans 1" w:hAnsi="Hurme Geometric Sans 1"/>
                <w:color w:val="002060"/>
              </w:rPr>
            </w:pPr>
            <w:r>
              <w:rPr>
                <w:rFonts w:ascii="Hurme Geometric Sans 1" w:hAnsi="Hurme Geometric Sans 1"/>
                <w:color w:val="002060"/>
              </w:rPr>
              <w:t>22. Banka işlemlerini yürütmek.</w:t>
            </w:r>
            <w:r w:rsidR="00A833BA" w:rsidRPr="00E201AC">
              <w:rPr>
                <w:rFonts w:ascii="Hurme Geometric Sans 1" w:hAnsi="Hurme Geometric Sans 1"/>
                <w:color w:val="002060"/>
              </w:rPr>
              <w:t xml:space="preserve"> (Banka hesaplarının takibini yapmak, ödemeleri gerçekleştirmek)</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23. Hazine nakit taleplerine il</w:t>
            </w:r>
            <w:r w:rsidR="0029741B">
              <w:rPr>
                <w:rFonts w:ascii="Hurme Geometric Sans 1" w:hAnsi="Hurme Geometric Sans 1"/>
                <w:color w:val="002060"/>
              </w:rPr>
              <w:t>işkin işlemleri yerine getirmek.</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24.</w:t>
            </w:r>
            <w:r w:rsidR="0029741B">
              <w:rPr>
                <w:rFonts w:ascii="Hurme Geometric Sans 1" w:hAnsi="Hurme Geometric Sans 1"/>
                <w:color w:val="002060"/>
              </w:rPr>
              <w:t xml:space="preserve"> </w:t>
            </w:r>
            <w:r w:rsidRPr="00E201AC">
              <w:rPr>
                <w:rFonts w:ascii="Hurme Geometric Sans 1" w:hAnsi="Hurme Geometric Sans 1"/>
                <w:color w:val="002060"/>
              </w:rPr>
              <w:t>Veznede bulunan değerleri Yönetmeliğe uygun muhafaza etmek ve k</w:t>
            </w:r>
            <w:r w:rsidR="0029741B">
              <w:rPr>
                <w:rFonts w:ascii="Hurme Geometric Sans 1" w:hAnsi="Hurme Geometric Sans 1"/>
                <w:color w:val="002060"/>
              </w:rPr>
              <w:t>ontrole hazır halde bulundurmak.</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25. Menkul kıymet, varlıklar ve Teminat işlemlerini yürütmek, teminat mektuplar</w:t>
            </w:r>
            <w:r w:rsidR="0029741B">
              <w:rPr>
                <w:rFonts w:ascii="Hurme Geometric Sans 1" w:hAnsi="Hurme Geometric Sans 1"/>
                <w:color w:val="002060"/>
              </w:rPr>
              <w:t>ının kontrol ve takibini yapmak.</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26.</w:t>
            </w:r>
            <w:r w:rsidR="0029741B">
              <w:rPr>
                <w:rFonts w:ascii="Hurme Geometric Sans 1" w:hAnsi="Hurme Geometric Sans 1"/>
                <w:color w:val="002060"/>
              </w:rPr>
              <w:t xml:space="preserve"> </w:t>
            </w:r>
            <w:r w:rsidRPr="00E201AC">
              <w:rPr>
                <w:rFonts w:ascii="Hurme Geometric Sans 1" w:hAnsi="Hurme Geometric Sans 1"/>
                <w:color w:val="002060"/>
              </w:rPr>
              <w:t>Kasa işlemlerini yapmak ve kasa defterini Yönetm</w:t>
            </w:r>
            <w:r w:rsidR="0029741B">
              <w:rPr>
                <w:rFonts w:ascii="Hurme Geometric Sans 1" w:hAnsi="Hurme Geometric Sans 1"/>
                <w:color w:val="002060"/>
              </w:rPr>
              <w:t>eliğe uygun tutmak.</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27.</w:t>
            </w:r>
            <w:r w:rsidR="0029741B">
              <w:rPr>
                <w:rFonts w:ascii="Hurme Geometric Sans 1" w:hAnsi="Hurme Geometric Sans 1"/>
                <w:color w:val="002060"/>
              </w:rPr>
              <w:t xml:space="preserve"> </w:t>
            </w:r>
            <w:r w:rsidRPr="00E201AC">
              <w:rPr>
                <w:rFonts w:ascii="Hurme Geometric Sans 1" w:hAnsi="Hurme Geometric Sans 1"/>
                <w:color w:val="002060"/>
              </w:rPr>
              <w:t>Üniversitemizde yürütülen kurum dışı projelere ilişkin istatistiki bilgilerin sürekli güncellenerek kayıt altında tutulması ve istenilen formata göre raporlanmasına</w:t>
            </w:r>
            <w:r w:rsidR="0029741B">
              <w:rPr>
                <w:rFonts w:ascii="Hurme Geometric Sans 1" w:hAnsi="Hurme Geometric Sans 1"/>
                <w:color w:val="002060"/>
              </w:rPr>
              <w:t xml:space="preserve"> yönelik işlemlerin yürütülmesi.</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28.</w:t>
            </w:r>
            <w:r w:rsidR="0029741B">
              <w:rPr>
                <w:rFonts w:ascii="Hurme Geometric Sans 1" w:hAnsi="Hurme Geometric Sans 1"/>
                <w:color w:val="002060"/>
              </w:rPr>
              <w:t xml:space="preserve"> </w:t>
            </w:r>
            <w:r w:rsidRPr="00E201AC">
              <w:rPr>
                <w:rFonts w:ascii="Hurme Geometric Sans 1" w:hAnsi="Hurme Geometric Sans 1"/>
                <w:color w:val="002060"/>
              </w:rPr>
              <w:t>TÜBİTAK, BAP, TAGEM, DOKA, FARABİ, ERASMUS, MEVLANA, AB VE DİĞER PROJELERE ait proje karşılığı aktarılacak harcamaların kayıt ve muhasebeleştirilmesini yapmak ve avansları izlemek</w:t>
            </w:r>
            <w:r w:rsidR="0029741B">
              <w:rPr>
                <w:rFonts w:ascii="Hurme Geometric Sans 1" w:hAnsi="Hurme Geometric Sans 1"/>
                <w:color w:val="002060"/>
              </w:rPr>
              <w:t>.</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29.</w:t>
            </w:r>
            <w:r w:rsidR="0029741B">
              <w:rPr>
                <w:rFonts w:ascii="Hurme Geometric Sans 1" w:hAnsi="Hurme Geometric Sans 1"/>
                <w:color w:val="002060"/>
              </w:rPr>
              <w:t xml:space="preserve"> </w:t>
            </w:r>
            <w:r w:rsidRPr="00E201AC">
              <w:rPr>
                <w:rFonts w:ascii="Hurme Geometric Sans 1" w:hAnsi="Hurme Geometric Sans 1"/>
                <w:color w:val="002060"/>
              </w:rPr>
              <w:t>Kurum dışı projelere yönelik mevzuatın izlenmesi, mevzuat değişi</w:t>
            </w:r>
            <w:r w:rsidR="0029741B">
              <w:rPr>
                <w:rFonts w:ascii="Hurme Geometric Sans 1" w:hAnsi="Hurme Geometric Sans 1"/>
                <w:color w:val="002060"/>
              </w:rPr>
              <w:t xml:space="preserve">kliklerinde ilgili amirleri de </w:t>
            </w:r>
            <w:r w:rsidRPr="00E201AC">
              <w:rPr>
                <w:rFonts w:ascii="Hurme Geometric Sans 1" w:hAnsi="Hurme Geometric Sans 1"/>
                <w:color w:val="002060"/>
              </w:rPr>
              <w:t>bilgilendi</w:t>
            </w:r>
            <w:r w:rsidR="0029741B">
              <w:rPr>
                <w:rFonts w:ascii="Hurme Geometric Sans 1" w:hAnsi="Hurme Geometric Sans 1"/>
                <w:color w:val="002060"/>
              </w:rPr>
              <w:t>rmek sur</w:t>
            </w:r>
            <w:r w:rsidRPr="00E201AC">
              <w:rPr>
                <w:rFonts w:ascii="Hurme Geometric Sans 1" w:hAnsi="Hurme Geometric Sans 1"/>
                <w:color w:val="002060"/>
              </w:rPr>
              <w:t>etiyle gerekli önlemleri almak</w:t>
            </w:r>
            <w:r w:rsidR="0029741B">
              <w:rPr>
                <w:rFonts w:ascii="Hurme Geometric Sans 1" w:hAnsi="Hurme Geometric Sans 1"/>
                <w:color w:val="002060"/>
              </w:rPr>
              <w:t>.</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lastRenderedPageBreak/>
              <w:t>30.</w:t>
            </w:r>
            <w:r w:rsidR="0029741B">
              <w:rPr>
                <w:rFonts w:ascii="Hurme Geometric Sans 1" w:hAnsi="Hurme Geometric Sans 1"/>
                <w:color w:val="002060"/>
              </w:rPr>
              <w:t xml:space="preserve"> </w:t>
            </w:r>
            <w:r w:rsidRPr="00E201AC">
              <w:rPr>
                <w:rFonts w:ascii="Hurme Geometric Sans 1" w:hAnsi="Hurme Geometric Sans 1"/>
                <w:color w:val="002060"/>
              </w:rPr>
              <w:t>Kurum dışı projelere ilişkin ön mali kontrol işlemlerinin yürütülerek ödemelerde mevzuata uygunluğun ve belge düzenin</w:t>
            </w:r>
            <w:r w:rsidR="0087532D">
              <w:rPr>
                <w:rFonts w:ascii="Hurme Geometric Sans 1" w:hAnsi="Hurme Geometric Sans 1"/>
                <w:color w:val="002060"/>
              </w:rPr>
              <w:t>i</w:t>
            </w:r>
            <w:r w:rsidRPr="00E201AC">
              <w:rPr>
                <w:rFonts w:ascii="Hurme Geometric Sans 1" w:hAnsi="Hurme Geometric Sans 1"/>
                <w:color w:val="002060"/>
              </w:rPr>
              <w:t xml:space="preserve"> sağlamak</w:t>
            </w:r>
            <w:r w:rsidR="0029741B">
              <w:rPr>
                <w:rFonts w:ascii="Hurme Geometric Sans 1" w:hAnsi="Hurme Geometric Sans 1"/>
                <w:color w:val="002060"/>
              </w:rPr>
              <w:t>.</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31.</w:t>
            </w:r>
            <w:r w:rsidR="0029741B">
              <w:rPr>
                <w:rFonts w:ascii="Hurme Geometric Sans 1" w:hAnsi="Hurme Geometric Sans 1"/>
                <w:color w:val="002060"/>
              </w:rPr>
              <w:t xml:space="preserve"> </w:t>
            </w:r>
            <w:r w:rsidRPr="00E201AC">
              <w:rPr>
                <w:rFonts w:ascii="Hurme Geometric Sans 1" w:hAnsi="Hurme Geometric Sans 1"/>
                <w:color w:val="002060"/>
              </w:rPr>
              <w:t>Kurum içi (BAP) projesi özel hesab</w:t>
            </w:r>
            <w:r w:rsidR="0029741B">
              <w:rPr>
                <w:rFonts w:ascii="Hurme Geometric Sans 1" w:hAnsi="Hurme Geometric Sans 1"/>
                <w:color w:val="002060"/>
              </w:rPr>
              <w:t>ının takip ve kontrolünü yapmak.</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32.</w:t>
            </w:r>
            <w:r w:rsidR="0029741B">
              <w:rPr>
                <w:rFonts w:ascii="Hurme Geometric Sans 1" w:hAnsi="Hurme Geometric Sans 1"/>
                <w:color w:val="002060"/>
              </w:rPr>
              <w:t xml:space="preserve"> </w:t>
            </w:r>
            <w:r w:rsidRPr="00E201AC">
              <w:rPr>
                <w:rFonts w:ascii="Hurme Geometric Sans 1" w:hAnsi="Hurme Geometric Sans 1"/>
                <w:color w:val="002060"/>
              </w:rPr>
              <w:t>Projelerle ilgili özel hesapların ve diğer işlemlerin belirli za</w:t>
            </w:r>
            <w:r w:rsidR="0029741B">
              <w:rPr>
                <w:rFonts w:ascii="Hurme Geometric Sans 1" w:hAnsi="Hurme Geometric Sans 1"/>
                <w:color w:val="002060"/>
              </w:rPr>
              <w:t>manlarda kontrolünün sağlanması.</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33.</w:t>
            </w:r>
            <w:r w:rsidR="0029741B">
              <w:rPr>
                <w:rFonts w:ascii="Hurme Geometric Sans 1" w:hAnsi="Hurme Geometric Sans 1"/>
                <w:color w:val="002060"/>
              </w:rPr>
              <w:t xml:space="preserve"> </w:t>
            </w:r>
            <w:r w:rsidRPr="00E201AC">
              <w:rPr>
                <w:rFonts w:ascii="Hurme Geometric Sans 1" w:hAnsi="Hurme Geometric Sans 1"/>
                <w:color w:val="002060"/>
              </w:rPr>
              <w:t xml:space="preserve">Taşınır işlemlerine ilişkin muhasebe kayıtlarını, “Genel Yönetim Muhasebe </w:t>
            </w:r>
            <w:proofErr w:type="spellStart"/>
            <w:r w:rsidRPr="00E201AC">
              <w:rPr>
                <w:rFonts w:ascii="Hurme Geometric Sans 1" w:hAnsi="Hurme Geometric Sans 1"/>
                <w:color w:val="002060"/>
              </w:rPr>
              <w:t>Yönetmeliği”ne</w:t>
            </w:r>
            <w:proofErr w:type="spellEnd"/>
            <w:r w:rsidRPr="00E201AC">
              <w:rPr>
                <w:rFonts w:ascii="Hurme Geometric Sans 1" w:hAnsi="Hurme Geometric Sans 1"/>
                <w:color w:val="002060"/>
              </w:rPr>
              <w:t xml:space="preserve"> dayanılarak çıkarılmış ilgili muhasebe düzenlemeleri ve “Taşınır Mal Yönetmeliği” hükümleri çerçevesinde yapmak.</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34.</w:t>
            </w:r>
            <w:r w:rsidR="0029741B">
              <w:rPr>
                <w:rFonts w:ascii="Hurme Geometric Sans 1" w:hAnsi="Hurme Geometric Sans 1"/>
                <w:color w:val="002060"/>
              </w:rPr>
              <w:t xml:space="preserve"> </w:t>
            </w:r>
            <w:r w:rsidRPr="00E201AC">
              <w:rPr>
                <w:rFonts w:ascii="Hurme Geometric Sans 1" w:hAnsi="Hurme Geometric Sans 1"/>
                <w:color w:val="002060"/>
              </w:rPr>
              <w:t>Taşınır işlemlerine ilişkin muhasebe kayıtlarının, dayanağı belgelere uygunluğu kontrol etmek.</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35.</w:t>
            </w:r>
            <w:r w:rsidR="0029741B">
              <w:rPr>
                <w:rFonts w:ascii="Hurme Geometric Sans 1" w:hAnsi="Hurme Geometric Sans 1"/>
                <w:color w:val="002060"/>
              </w:rPr>
              <w:t xml:space="preserve"> </w:t>
            </w:r>
            <w:r w:rsidRPr="00E201AC">
              <w:rPr>
                <w:rFonts w:ascii="Hurme Geometric Sans 1" w:hAnsi="Hurme Geometric Sans 1"/>
                <w:color w:val="002060"/>
              </w:rPr>
              <w:t>Taşınmaz işlemlerine ilişkin muhasebe kayıtlarını, “Genel Yönetim Muhasebe Yönetmeliği’ne dayanılarak çıkarılmış ilgili muhasebe düzenlemeleri ve “Kamu İdarelerine Ait Taşınmazların Kaydına İlişkin Yönetmelik” hükümleri çerçevesinde yapmak.</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36. İlgili mevzuat çerçevesinde taşınmazlara ilişkin idare düzeyinde yapılması gereken (sonuçları muhasebe hesaplarını ilgilendiren tüm tasarrufa yönelik işlemler) takip ederek, gerekli durumlarda ilgili birimleri uyarıcı nitelikte bi</w:t>
            </w:r>
            <w:r w:rsidR="0029741B">
              <w:rPr>
                <w:rFonts w:ascii="Hurme Geometric Sans 1" w:hAnsi="Hurme Geometric Sans 1"/>
                <w:color w:val="002060"/>
              </w:rPr>
              <w:t>lgilendirme yazıları hazırlamak.</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37.</w:t>
            </w:r>
            <w:r w:rsidR="0029741B">
              <w:rPr>
                <w:rFonts w:ascii="Hurme Geometric Sans 1" w:hAnsi="Hurme Geometric Sans 1"/>
                <w:color w:val="002060"/>
              </w:rPr>
              <w:t xml:space="preserve"> </w:t>
            </w:r>
            <w:r w:rsidRPr="00E201AC">
              <w:rPr>
                <w:rFonts w:ascii="Hurme Geometric Sans 1" w:hAnsi="Hurme Geometric Sans 1"/>
                <w:color w:val="002060"/>
              </w:rPr>
              <w:t xml:space="preserve">Üniversitemiz kira gelirleri ile diğer öz gelirlerin takip ve takip ve tahsiline yönelik işlemleri yürütmek. </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38.</w:t>
            </w:r>
            <w:r w:rsidR="0029741B">
              <w:rPr>
                <w:rFonts w:ascii="Hurme Geometric Sans 1" w:hAnsi="Hurme Geometric Sans 1"/>
                <w:color w:val="002060"/>
              </w:rPr>
              <w:t xml:space="preserve"> </w:t>
            </w:r>
            <w:r w:rsidRPr="00E201AC">
              <w:rPr>
                <w:rFonts w:ascii="Hurme Geometric Sans 1" w:hAnsi="Hurme Geometric Sans 1"/>
                <w:color w:val="002060"/>
              </w:rPr>
              <w:t>Fazla tahsil edilen gelirlerle ilg</w:t>
            </w:r>
            <w:r w:rsidR="0029741B">
              <w:rPr>
                <w:rFonts w:ascii="Hurme Geometric Sans 1" w:hAnsi="Hurme Geometric Sans 1"/>
                <w:color w:val="002060"/>
              </w:rPr>
              <w:t>ili iade işlemlerinin yapılması.</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39. İade edilmesi gereken öz gelirlerin (öğrenci harçl</w:t>
            </w:r>
            <w:r w:rsidR="0029741B">
              <w:rPr>
                <w:rFonts w:ascii="Hurme Geometric Sans 1" w:hAnsi="Hurme Geometric Sans 1"/>
                <w:color w:val="002060"/>
              </w:rPr>
              <w:t>arı vb.) işlemlerinin yapılması.</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40. Lojman kira listelerinin k</w:t>
            </w:r>
            <w:r w:rsidR="0029741B">
              <w:rPr>
                <w:rFonts w:ascii="Hurme Geometric Sans 1" w:hAnsi="Hurme Geometric Sans 1"/>
                <w:color w:val="002060"/>
              </w:rPr>
              <w:t>ontrolü ve yazışmalarını yapmak.</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41.</w:t>
            </w:r>
            <w:r w:rsidR="0029741B">
              <w:rPr>
                <w:rFonts w:ascii="Hurme Geometric Sans 1" w:hAnsi="Hurme Geometric Sans 1"/>
                <w:color w:val="002060"/>
              </w:rPr>
              <w:t xml:space="preserve"> </w:t>
            </w:r>
            <w:r w:rsidRPr="00E201AC">
              <w:rPr>
                <w:rFonts w:ascii="Hurme Geometric Sans 1" w:hAnsi="Hurme Geometric Sans 1"/>
                <w:color w:val="002060"/>
              </w:rPr>
              <w:t>Kişilerden alacaklar, Sayıştay sorgu ve ilamlarının “Kamu Zararlarının Tahsiline İlişkin Yönetmelik” ve diğer mevzuat hükümlerine göre takibi, tebliği ile tahsilata ilişkin işlemlerin yürütülmek</w:t>
            </w:r>
            <w:r w:rsidR="0029741B">
              <w:rPr>
                <w:rFonts w:ascii="Hurme Geometric Sans 1" w:hAnsi="Hurme Geometric Sans 1"/>
                <w:color w:val="002060"/>
              </w:rPr>
              <w:t>.</w:t>
            </w:r>
          </w:p>
          <w:p w:rsidR="00A833BA" w:rsidRPr="00E201AC" w:rsidRDefault="00A833BA" w:rsidP="0029741B">
            <w:pPr>
              <w:spacing w:after="0"/>
              <w:jc w:val="both"/>
              <w:rPr>
                <w:rFonts w:ascii="Hurme Geometric Sans 1" w:hAnsi="Hurme Geometric Sans 1"/>
                <w:color w:val="002060"/>
              </w:rPr>
            </w:pPr>
            <w:r w:rsidRPr="00E201AC">
              <w:rPr>
                <w:rFonts w:ascii="Hurme Geometric Sans 1" w:hAnsi="Hurme Geometric Sans 1"/>
                <w:color w:val="002060"/>
              </w:rPr>
              <w:t>42.</w:t>
            </w:r>
            <w:r w:rsidR="0029741B">
              <w:rPr>
                <w:rFonts w:ascii="Hurme Geometric Sans 1" w:hAnsi="Hurme Geometric Sans 1"/>
                <w:color w:val="002060"/>
              </w:rPr>
              <w:t xml:space="preserve"> </w:t>
            </w:r>
            <w:r w:rsidRPr="00E201AC">
              <w:rPr>
                <w:rFonts w:ascii="Hurme Geometric Sans 1" w:hAnsi="Hurme Geometric Sans 1"/>
                <w:color w:val="002060"/>
              </w:rPr>
              <w:t>Sayıştay denetim raporlarını izlemek, bulguların cevaplandırılması ve sonuçlarının izlenmesine yönelik çalışmaları yapmak, gerekli kayıt ve dosya düzenini oluşturmak</w:t>
            </w:r>
            <w:proofErr w:type="gramStart"/>
            <w:r w:rsidR="00572436">
              <w:rPr>
                <w:rFonts w:ascii="Hurme Geometric Sans 1" w:hAnsi="Hurme Geometric Sans 1"/>
                <w:color w:val="002060"/>
              </w:rPr>
              <w:t>..</w:t>
            </w:r>
            <w:proofErr w:type="gramEnd"/>
          </w:p>
          <w:p w:rsidR="00A833BA" w:rsidRPr="00E201AC" w:rsidRDefault="00E23052" w:rsidP="0029741B">
            <w:pPr>
              <w:spacing w:after="0"/>
              <w:jc w:val="both"/>
              <w:rPr>
                <w:rFonts w:ascii="Hurme Geometric Sans 1" w:hAnsi="Hurme Geometric Sans 1"/>
                <w:color w:val="002060"/>
              </w:rPr>
            </w:pPr>
            <w:r>
              <w:rPr>
                <w:rFonts w:ascii="Hurme Geometric Sans 1" w:hAnsi="Hurme Geometric Sans 1"/>
                <w:color w:val="002060"/>
              </w:rPr>
              <w:t>43</w:t>
            </w:r>
            <w:r w:rsidR="00A833BA" w:rsidRPr="00E201AC">
              <w:rPr>
                <w:rFonts w:ascii="Hurme Geometric Sans 1" w:hAnsi="Hurme Geometric Sans 1"/>
                <w:color w:val="002060"/>
              </w:rPr>
              <w:t>.</w:t>
            </w:r>
            <w:r w:rsidR="0029741B">
              <w:rPr>
                <w:rFonts w:ascii="Hurme Geometric Sans 1" w:hAnsi="Hurme Geometric Sans 1"/>
                <w:color w:val="002060"/>
              </w:rPr>
              <w:t xml:space="preserve"> </w:t>
            </w:r>
            <w:r w:rsidR="00A833BA" w:rsidRPr="00E201AC">
              <w:rPr>
                <w:rFonts w:ascii="Hurme Geometric Sans 1" w:hAnsi="Hurme Geometric Sans 1"/>
                <w:color w:val="002060"/>
              </w:rPr>
              <w:t>Görev alanı ile ilgili uygulamaya açıklık getirecek bilgileri araştırmak, web sayf</w:t>
            </w:r>
            <w:r w:rsidR="00572436">
              <w:rPr>
                <w:rFonts w:ascii="Hurme Geometric Sans 1" w:hAnsi="Hurme Geometric Sans 1"/>
                <w:color w:val="002060"/>
              </w:rPr>
              <w:t>asından duyurulmasını sağlamak.</w:t>
            </w:r>
          </w:p>
          <w:p w:rsidR="00A833BA" w:rsidRPr="00E201AC" w:rsidRDefault="00E23052" w:rsidP="0029741B">
            <w:pPr>
              <w:spacing w:after="0"/>
              <w:jc w:val="both"/>
              <w:rPr>
                <w:rFonts w:ascii="Hurme Geometric Sans 1" w:hAnsi="Hurme Geometric Sans 1"/>
                <w:color w:val="002060"/>
              </w:rPr>
            </w:pPr>
            <w:r>
              <w:rPr>
                <w:rFonts w:ascii="Hurme Geometric Sans 1" w:hAnsi="Hurme Geometric Sans 1"/>
                <w:color w:val="002060"/>
              </w:rPr>
              <w:t>44</w:t>
            </w:r>
            <w:r w:rsidR="00A833BA" w:rsidRPr="00E201AC">
              <w:rPr>
                <w:rFonts w:ascii="Hurme Geometric Sans 1" w:hAnsi="Hurme Geometric Sans 1"/>
                <w:color w:val="002060"/>
              </w:rPr>
              <w:t>.</w:t>
            </w:r>
            <w:r w:rsidR="0029741B">
              <w:rPr>
                <w:rFonts w:ascii="Hurme Geometric Sans 1" w:hAnsi="Hurme Geometric Sans 1"/>
                <w:color w:val="002060"/>
              </w:rPr>
              <w:t xml:space="preserve"> </w:t>
            </w:r>
            <w:r w:rsidR="00A833BA" w:rsidRPr="00E201AC">
              <w:rPr>
                <w:rFonts w:ascii="Hurme Geometric Sans 1" w:hAnsi="Hurme Geometric Sans 1"/>
                <w:color w:val="002060"/>
              </w:rPr>
              <w:t>Mali işlemlere ilişkin kayıtları usulüne uygun, saydam ve erişilebilir şekilde tutmak, mali rapor ve tabloları her türlü müdahaleden bağımsız olarak düzenlemek.</w:t>
            </w:r>
          </w:p>
          <w:p w:rsidR="00A833BA" w:rsidRPr="00E201AC" w:rsidRDefault="00A833BA" w:rsidP="00E23052">
            <w:pPr>
              <w:spacing w:after="0"/>
              <w:jc w:val="both"/>
              <w:rPr>
                <w:rFonts w:ascii="Hurme Geometric Sans 1" w:eastAsia="Times New Roman" w:hAnsi="Hurme Geometric Sans 1" w:cs="Times New Roman"/>
                <w:b/>
                <w:color w:val="002060"/>
                <w:lang w:eastAsia="tr-TR"/>
              </w:rPr>
            </w:pPr>
          </w:p>
        </w:tc>
      </w:tr>
      <w:tr w:rsidR="00AE5977" w:rsidRPr="00992E25" w:rsidTr="00A95311">
        <w:trPr>
          <w:trHeight w:val="957"/>
        </w:trPr>
        <w:tc>
          <w:tcPr>
            <w:tcW w:w="2537" w:type="dxa"/>
            <w:vAlign w:val="center"/>
          </w:tcPr>
          <w:p w:rsidR="00AE5977" w:rsidRPr="003522CC" w:rsidRDefault="00AE5977" w:rsidP="004420F2">
            <w:pPr>
              <w:rPr>
                <w:rFonts w:ascii="Hurme Geometric Sans 1" w:eastAsia="Times New Roman" w:hAnsi="Hurme Geometric Sans 1" w:cs="Times New Roman"/>
                <w:b/>
                <w:color w:val="002060"/>
                <w:lang w:eastAsia="tr-TR"/>
              </w:rPr>
            </w:pPr>
            <w:r>
              <w:rPr>
                <w:rFonts w:ascii="Hurme Geometric Sans 1" w:eastAsia="Times New Roman" w:hAnsi="Hurme Geometric Sans 1" w:cs="Times New Roman"/>
                <w:b/>
                <w:color w:val="002060"/>
                <w:lang w:eastAsia="tr-TR"/>
              </w:rPr>
              <w:lastRenderedPageBreak/>
              <w:t xml:space="preserve">Görev </w:t>
            </w:r>
            <w:r w:rsidRPr="003522CC">
              <w:rPr>
                <w:rFonts w:ascii="Hurme Geometric Sans 1" w:eastAsia="Times New Roman" w:hAnsi="Hurme Geometric Sans 1" w:cs="Times New Roman"/>
                <w:b/>
                <w:color w:val="002060"/>
                <w:lang w:eastAsia="tr-TR"/>
              </w:rPr>
              <w:t>İle İlgili Mevzuatlar</w:t>
            </w:r>
          </w:p>
        </w:tc>
        <w:tc>
          <w:tcPr>
            <w:tcW w:w="7636" w:type="dxa"/>
            <w:gridSpan w:val="4"/>
            <w:vAlign w:val="center"/>
          </w:tcPr>
          <w:p w:rsidR="000528F3" w:rsidRPr="00E201AC" w:rsidRDefault="00961F8D" w:rsidP="000528F3">
            <w:pPr>
              <w:pStyle w:val="ListeParagraf"/>
              <w:numPr>
                <w:ilvl w:val="0"/>
                <w:numId w:val="1"/>
              </w:num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5018 S</w:t>
            </w:r>
            <w:r w:rsidR="000528F3" w:rsidRPr="00E201AC">
              <w:rPr>
                <w:rFonts w:ascii="Hurme Geometric Sans 1" w:eastAsia="Times New Roman" w:hAnsi="Hurme Geometric Sans 1" w:cs="Times New Roman"/>
                <w:color w:val="002060"/>
                <w:lang w:eastAsia="tr-TR"/>
              </w:rPr>
              <w:t>ayılı Kamu Mali Yönetimi ve Kontrol Kanunu ile bu Kanuna dayanılarak yürürlüğe konulan mevzuat,</w:t>
            </w:r>
          </w:p>
          <w:p w:rsidR="000528F3" w:rsidRPr="00E201AC" w:rsidRDefault="000528F3" w:rsidP="000528F3">
            <w:pPr>
              <w:pStyle w:val="ListeParagraf"/>
              <w:numPr>
                <w:ilvl w:val="0"/>
                <w:numId w:val="1"/>
              </w:numPr>
              <w:spacing w:after="0"/>
              <w:rPr>
                <w:rFonts w:ascii="Hurme Geometric Sans 1" w:eastAsia="Times New Roman" w:hAnsi="Hurme Geometric Sans 1" w:cs="Times New Roman"/>
                <w:color w:val="002060"/>
                <w:lang w:eastAsia="tr-TR"/>
              </w:rPr>
            </w:pPr>
            <w:r w:rsidRPr="00E201AC">
              <w:rPr>
                <w:rFonts w:ascii="Hurme Geometric Sans 1" w:eastAsia="Times New Roman" w:hAnsi="Hurme Geometric Sans 1" w:cs="Times New Roman"/>
                <w:color w:val="002060"/>
                <w:lang w:eastAsia="tr-TR"/>
              </w:rPr>
              <w:t>2547 Sayılı Yükseköğretim Kanunu</w:t>
            </w:r>
            <w:r w:rsidR="00730F36">
              <w:rPr>
                <w:rFonts w:ascii="Hurme Geometric Sans 1" w:eastAsia="Times New Roman" w:hAnsi="Hurme Geometric Sans 1" w:cs="Times New Roman"/>
                <w:color w:val="002060"/>
                <w:lang w:eastAsia="tr-TR"/>
              </w:rPr>
              <w:t>,</w:t>
            </w:r>
          </w:p>
          <w:p w:rsidR="000528F3" w:rsidRPr="00E201AC" w:rsidRDefault="000528F3" w:rsidP="000528F3">
            <w:pPr>
              <w:pStyle w:val="ListeParagraf"/>
              <w:numPr>
                <w:ilvl w:val="0"/>
                <w:numId w:val="1"/>
              </w:numPr>
              <w:spacing w:after="0"/>
              <w:rPr>
                <w:rFonts w:ascii="Hurme Geometric Sans 1" w:eastAsia="Times New Roman" w:hAnsi="Hurme Geometric Sans 1" w:cs="Times New Roman"/>
                <w:color w:val="002060"/>
                <w:lang w:eastAsia="tr-TR"/>
              </w:rPr>
            </w:pPr>
            <w:r w:rsidRPr="00E201AC">
              <w:rPr>
                <w:rFonts w:ascii="Hurme Geometric Sans 1" w:eastAsia="Times New Roman" w:hAnsi="Hurme Geometric Sans 1" w:cs="Times New Roman"/>
                <w:color w:val="002060"/>
                <w:lang w:eastAsia="tr-TR"/>
              </w:rPr>
              <w:t>2914 Sayılı Yükseköğretim Personel Kanunu</w:t>
            </w:r>
            <w:r w:rsidR="00730F36">
              <w:rPr>
                <w:rFonts w:ascii="Hurme Geometric Sans 1" w:eastAsia="Times New Roman" w:hAnsi="Hurme Geometric Sans 1" w:cs="Times New Roman"/>
                <w:color w:val="002060"/>
                <w:lang w:eastAsia="tr-TR"/>
              </w:rPr>
              <w:t>,</w:t>
            </w:r>
          </w:p>
          <w:p w:rsidR="000528F3" w:rsidRDefault="000528F3" w:rsidP="000528F3">
            <w:pPr>
              <w:pStyle w:val="ListeParagraf"/>
              <w:numPr>
                <w:ilvl w:val="0"/>
                <w:numId w:val="1"/>
              </w:numPr>
              <w:spacing w:after="0"/>
              <w:rPr>
                <w:rFonts w:ascii="Hurme Geometric Sans 1" w:eastAsia="Times New Roman" w:hAnsi="Hurme Geometric Sans 1" w:cs="Times New Roman"/>
                <w:color w:val="002060"/>
                <w:lang w:eastAsia="tr-TR"/>
              </w:rPr>
            </w:pPr>
            <w:r w:rsidRPr="00E201AC">
              <w:rPr>
                <w:rFonts w:ascii="Hurme Geometric Sans 1" w:eastAsia="Times New Roman" w:hAnsi="Hurme Geometric Sans 1" w:cs="Times New Roman"/>
                <w:color w:val="002060"/>
                <w:lang w:eastAsia="tr-TR"/>
              </w:rPr>
              <w:t>657 Sayılı Devlet Memurları Kanunu</w:t>
            </w:r>
            <w:r w:rsidR="00730F36">
              <w:rPr>
                <w:rFonts w:ascii="Hurme Geometric Sans 1" w:eastAsia="Times New Roman" w:hAnsi="Hurme Geometric Sans 1" w:cs="Times New Roman"/>
                <w:color w:val="002060"/>
                <w:lang w:eastAsia="tr-TR"/>
              </w:rPr>
              <w:t>,</w:t>
            </w:r>
          </w:p>
          <w:p w:rsidR="00730F36" w:rsidRDefault="00730F36" w:rsidP="000528F3">
            <w:pPr>
              <w:pStyle w:val="ListeParagraf"/>
              <w:numPr>
                <w:ilvl w:val="0"/>
                <w:numId w:val="1"/>
              </w:num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4857 İş Kanunu,</w:t>
            </w:r>
          </w:p>
          <w:p w:rsidR="00730F36" w:rsidRDefault="00730F36" w:rsidP="000528F3">
            <w:pPr>
              <w:pStyle w:val="ListeParagraf"/>
              <w:numPr>
                <w:ilvl w:val="0"/>
                <w:numId w:val="1"/>
              </w:num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6698 Kişisel Verilerin Korunması Kanunu,</w:t>
            </w:r>
          </w:p>
          <w:p w:rsidR="00730F36" w:rsidRDefault="00730F36" w:rsidP="000528F3">
            <w:pPr>
              <w:pStyle w:val="ListeParagraf"/>
              <w:numPr>
                <w:ilvl w:val="0"/>
                <w:numId w:val="1"/>
              </w:num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6331 İş Sağlığı ve Güvenliği Kanunu,</w:t>
            </w:r>
          </w:p>
          <w:p w:rsidR="00730F36" w:rsidRPr="00E201AC" w:rsidRDefault="00730F36" w:rsidP="000528F3">
            <w:pPr>
              <w:pStyle w:val="ListeParagraf"/>
              <w:numPr>
                <w:ilvl w:val="0"/>
                <w:numId w:val="1"/>
              </w:num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9815 Merkezi Yönetim Harcama Belgeleri Yönetmeliği,</w:t>
            </w:r>
          </w:p>
          <w:p w:rsidR="000528F3" w:rsidRPr="00E201AC" w:rsidRDefault="000528F3" w:rsidP="000528F3">
            <w:pPr>
              <w:pStyle w:val="ListeParagraf"/>
              <w:numPr>
                <w:ilvl w:val="0"/>
                <w:numId w:val="1"/>
              </w:numPr>
              <w:spacing w:after="0"/>
              <w:rPr>
                <w:rFonts w:ascii="Hurme Geometric Sans 1" w:eastAsia="Times New Roman" w:hAnsi="Hurme Geometric Sans 1" w:cs="Times New Roman"/>
                <w:color w:val="002060"/>
                <w:lang w:eastAsia="tr-TR"/>
              </w:rPr>
            </w:pPr>
            <w:r w:rsidRPr="00E201AC">
              <w:rPr>
                <w:rFonts w:ascii="Hurme Geometric Sans 1" w:eastAsia="Times New Roman" w:hAnsi="Hurme Geometric Sans 1" w:cs="Times New Roman"/>
                <w:color w:val="002060"/>
                <w:lang w:eastAsia="tr-TR"/>
              </w:rPr>
              <w:t>Yılı Merkezi Yönetim Bütçe Kanunu,</w:t>
            </w:r>
          </w:p>
          <w:p w:rsidR="000528F3" w:rsidRPr="00E201AC" w:rsidRDefault="00961F8D" w:rsidP="000528F3">
            <w:pPr>
              <w:pStyle w:val="ListeParagraf"/>
              <w:numPr>
                <w:ilvl w:val="0"/>
                <w:numId w:val="1"/>
              </w:num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6085 S</w:t>
            </w:r>
            <w:r w:rsidR="000528F3" w:rsidRPr="00E201AC">
              <w:rPr>
                <w:rFonts w:ascii="Hurme Geometric Sans 1" w:eastAsia="Times New Roman" w:hAnsi="Hurme Geometric Sans 1" w:cs="Times New Roman"/>
                <w:color w:val="002060"/>
                <w:lang w:eastAsia="tr-TR"/>
              </w:rPr>
              <w:t>ayılı Sayıştay Kanunu,</w:t>
            </w:r>
          </w:p>
          <w:p w:rsidR="000528F3" w:rsidRPr="00E201AC" w:rsidRDefault="000528F3" w:rsidP="000528F3">
            <w:pPr>
              <w:pStyle w:val="ListeParagraf"/>
              <w:numPr>
                <w:ilvl w:val="0"/>
                <w:numId w:val="1"/>
              </w:numPr>
              <w:spacing w:after="0"/>
              <w:rPr>
                <w:rFonts w:ascii="Hurme Geometric Sans 1" w:eastAsia="Times New Roman" w:hAnsi="Hurme Geometric Sans 1" w:cs="Times New Roman"/>
                <w:color w:val="002060"/>
                <w:lang w:eastAsia="tr-TR"/>
              </w:rPr>
            </w:pPr>
            <w:r w:rsidRPr="00E201AC">
              <w:rPr>
                <w:rFonts w:ascii="Hurme Geometric Sans 1" w:eastAsia="Times New Roman" w:hAnsi="Hurme Geometric Sans 1" w:cs="Times New Roman"/>
                <w:color w:val="002060"/>
                <w:lang w:eastAsia="tr-TR"/>
              </w:rPr>
              <w:t>İhale kanunları ve ilgili mevzuat,</w:t>
            </w:r>
          </w:p>
          <w:p w:rsidR="000528F3" w:rsidRPr="00E201AC" w:rsidRDefault="00961F8D" w:rsidP="000528F3">
            <w:pPr>
              <w:pStyle w:val="ListeParagraf"/>
              <w:numPr>
                <w:ilvl w:val="0"/>
                <w:numId w:val="1"/>
              </w:num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6245 S</w:t>
            </w:r>
            <w:r w:rsidR="000528F3" w:rsidRPr="00E201AC">
              <w:rPr>
                <w:rFonts w:ascii="Hurme Geometric Sans 1" w:eastAsia="Times New Roman" w:hAnsi="Hurme Geometric Sans 1" w:cs="Times New Roman"/>
                <w:color w:val="002060"/>
                <w:lang w:eastAsia="tr-TR"/>
              </w:rPr>
              <w:t>ayılı Harcırah Kanunu ve ilgili mevzuat,</w:t>
            </w:r>
          </w:p>
          <w:p w:rsidR="000528F3" w:rsidRPr="00E201AC" w:rsidRDefault="00961F8D" w:rsidP="000528F3">
            <w:pPr>
              <w:pStyle w:val="ListeParagraf"/>
              <w:numPr>
                <w:ilvl w:val="0"/>
                <w:numId w:val="1"/>
              </w:num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5510 S</w:t>
            </w:r>
            <w:r w:rsidR="000528F3" w:rsidRPr="00E201AC">
              <w:rPr>
                <w:rFonts w:ascii="Hurme Geometric Sans 1" w:eastAsia="Times New Roman" w:hAnsi="Hurme Geometric Sans 1" w:cs="Times New Roman"/>
                <w:color w:val="002060"/>
                <w:lang w:eastAsia="tr-TR"/>
              </w:rPr>
              <w:t>ayılı Sosyal Sigortalar ve Genel Sağlık Sigortası Kanunu,</w:t>
            </w:r>
          </w:p>
          <w:p w:rsidR="000528F3" w:rsidRPr="00E201AC" w:rsidRDefault="000528F3" w:rsidP="000528F3">
            <w:pPr>
              <w:pStyle w:val="ListeParagraf"/>
              <w:numPr>
                <w:ilvl w:val="0"/>
                <w:numId w:val="1"/>
              </w:numPr>
              <w:spacing w:after="0"/>
              <w:rPr>
                <w:rFonts w:ascii="Hurme Geometric Sans 1" w:eastAsia="Times New Roman" w:hAnsi="Hurme Geometric Sans 1" w:cs="Times New Roman"/>
                <w:color w:val="002060"/>
                <w:lang w:eastAsia="tr-TR"/>
              </w:rPr>
            </w:pPr>
            <w:r w:rsidRPr="00E201AC">
              <w:rPr>
                <w:rFonts w:ascii="Hurme Geometric Sans 1" w:eastAsia="Times New Roman" w:hAnsi="Hurme Geometric Sans 1" w:cs="Times New Roman"/>
                <w:color w:val="002060"/>
                <w:lang w:eastAsia="tr-TR"/>
              </w:rPr>
              <w:t>2489 Kefalet Kanunu</w:t>
            </w:r>
            <w:r w:rsidR="00730F36">
              <w:rPr>
                <w:rFonts w:ascii="Hurme Geometric Sans 1" w:eastAsia="Times New Roman" w:hAnsi="Hurme Geometric Sans 1" w:cs="Times New Roman"/>
                <w:color w:val="002060"/>
                <w:lang w:eastAsia="tr-TR"/>
              </w:rPr>
              <w:t>,</w:t>
            </w:r>
          </w:p>
          <w:p w:rsidR="000528F3" w:rsidRPr="00E201AC" w:rsidRDefault="000528F3" w:rsidP="000528F3">
            <w:pPr>
              <w:pStyle w:val="ListeParagraf"/>
              <w:numPr>
                <w:ilvl w:val="0"/>
                <w:numId w:val="1"/>
              </w:numPr>
              <w:spacing w:after="0"/>
              <w:rPr>
                <w:rFonts w:ascii="Hurme Geometric Sans 1" w:eastAsia="Times New Roman" w:hAnsi="Hurme Geometric Sans 1" w:cs="Times New Roman"/>
                <w:color w:val="002060"/>
                <w:lang w:eastAsia="tr-TR"/>
              </w:rPr>
            </w:pPr>
            <w:r w:rsidRPr="00E201AC">
              <w:rPr>
                <w:rFonts w:ascii="Hurme Geometric Sans 1" w:eastAsia="Times New Roman" w:hAnsi="Hurme Geometric Sans 1" w:cs="Times New Roman"/>
                <w:color w:val="002060"/>
                <w:lang w:eastAsia="tr-TR"/>
              </w:rPr>
              <w:t>193 Sayılı Gelir Vergisi Kanunu,</w:t>
            </w:r>
          </w:p>
          <w:p w:rsidR="000528F3" w:rsidRPr="00E201AC" w:rsidRDefault="000528F3" w:rsidP="000528F3">
            <w:pPr>
              <w:pStyle w:val="ListeParagraf"/>
              <w:numPr>
                <w:ilvl w:val="0"/>
                <w:numId w:val="1"/>
              </w:numPr>
              <w:spacing w:after="0"/>
              <w:rPr>
                <w:rFonts w:ascii="Hurme Geometric Sans 1" w:eastAsia="Times New Roman" w:hAnsi="Hurme Geometric Sans 1" w:cs="Times New Roman"/>
                <w:color w:val="002060"/>
                <w:lang w:eastAsia="tr-TR"/>
              </w:rPr>
            </w:pPr>
            <w:r w:rsidRPr="00E201AC">
              <w:rPr>
                <w:rFonts w:ascii="Hurme Geometric Sans 1" w:eastAsia="Times New Roman" w:hAnsi="Hurme Geometric Sans 1" w:cs="Times New Roman"/>
                <w:color w:val="002060"/>
                <w:lang w:eastAsia="tr-TR"/>
              </w:rPr>
              <w:t>213 Sayılı Vergi Usul Kanunu,</w:t>
            </w:r>
          </w:p>
          <w:p w:rsidR="000528F3" w:rsidRPr="00E201AC" w:rsidRDefault="000528F3" w:rsidP="000528F3">
            <w:pPr>
              <w:pStyle w:val="ListeParagraf"/>
              <w:numPr>
                <w:ilvl w:val="0"/>
                <w:numId w:val="1"/>
              </w:numPr>
              <w:spacing w:after="0"/>
              <w:rPr>
                <w:rFonts w:ascii="Hurme Geometric Sans 1" w:eastAsia="Times New Roman" w:hAnsi="Hurme Geometric Sans 1" w:cs="Times New Roman"/>
                <w:color w:val="002060"/>
                <w:lang w:eastAsia="tr-TR"/>
              </w:rPr>
            </w:pPr>
            <w:r w:rsidRPr="00E201AC">
              <w:rPr>
                <w:rFonts w:ascii="Hurme Geometric Sans 1" w:eastAsia="Times New Roman" w:hAnsi="Hurme Geometric Sans 1" w:cs="Times New Roman"/>
                <w:color w:val="002060"/>
                <w:lang w:eastAsia="tr-TR"/>
              </w:rPr>
              <w:t>488 Sayılı Damga Vergisi Kanunu,</w:t>
            </w:r>
          </w:p>
          <w:p w:rsidR="000528F3" w:rsidRPr="00E201AC" w:rsidRDefault="000528F3" w:rsidP="000528F3">
            <w:pPr>
              <w:pStyle w:val="ListeParagraf"/>
              <w:numPr>
                <w:ilvl w:val="0"/>
                <w:numId w:val="1"/>
              </w:numPr>
              <w:spacing w:after="0"/>
              <w:rPr>
                <w:rFonts w:ascii="Hurme Geometric Sans 1" w:eastAsia="Times New Roman" w:hAnsi="Hurme Geometric Sans 1" w:cs="Times New Roman"/>
                <w:color w:val="002060"/>
                <w:lang w:eastAsia="tr-TR"/>
              </w:rPr>
            </w:pPr>
            <w:r w:rsidRPr="00E201AC">
              <w:rPr>
                <w:rFonts w:ascii="Hurme Geometric Sans 1" w:eastAsia="Times New Roman" w:hAnsi="Hurme Geometric Sans 1" w:cs="Times New Roman"/>
                <w:color w:val="002060"/>
                <w:lang w:eastAsia="tr-TR"/>
              </w:rPr>
              <w:t>3065 Sayılı Katma Değer Vergisi Kanunu,</w:t>
            </w:r>
          </w:p>
          <w:p w:rsidR="000528F3" w:rsidRPr="00E201AC" w:rsidRDefault="000528F3" w:rsidP="000528F3">
            <w:pPr>
              <w:pStyle w:val="ListeParagraf"/>
              <w:numPr>
                <w:ilvl w:val="0"/>
                <w:numId w:val="1"/>
              </w:numPr>
              <w:spacing w:after="0"/>
              <w:rPr>
                <w:rFonts w:ascii="Hurme Geometric Sans 1" w:eastAsia="Times New Roman" w:hAnsi="Hurme Geometric Sans 1" w:cs="Times New Roman"/>
                <w:color w:val="002060"/>
                <w:lang w:eastAsia="tr-TR"/>
              </w:rPr>
            </w:pPr>
            <w:r w:rsidRPr="00E201AC">
              <w:rPr>
                <w:rFonts w:ascii="Hurme Geometric Sans 1" w:eastAsia="Times New Roman" w:hAnsi="Hurme Geometric Sans 1" w:cs="Times New Roman"/>
                <w:color w:val="002060"/>
                <w:lang w:eastAsia="tr-TR"/>
              </w:rPr>
              <w:t>6183 Amme Alacaklarının Tahsil Usulü Hakkında Kanun</w:t>
            </w:r>
            <w:r w:rsidR="00730F36">
              <w:rPr>
                <w:rFonts w:ascii="Hurme Geometric Sans 1" w:eastAsia="Times New Roman" w:hAnsi="Hurme Geometric Sans 1" w:cs="Times New Roman"/>
                <w:color w:val="002060"/>
                <w:lang w:eastAsia="tr-TR"/>
              </w:rPr>
              <w:t>u,</w:t>
            </w:r>
          </w:p>
          <w:p w:rsidR="000528F3" w:rsidRPr="00E201AC" w:rsidRDefault="000528F3" w:rsidP="000528F3">
            <w:pPr>
              <w:pStyle w:val="ListeParagraf"/>
              <w:numPr>
                <w:ilvl w:val="0"/>
                <w:numId w:val="1"/>
              </w:numPr>
              <w:spacing w:after="0"/>
              <w:rPr>
                <w:rFonts w:ascii="Hurme Geometric Sans 1" w:eastAsia="Times New Roman" w:hAnsi="Hurme Geometric Sans 1" w:cs="Times New Roman"/>
                <w:color w:val="002060"/>
                <w:lang w:eastAsia="tr-TR"/>
              </w:rPr>
            </w:pPr>
            <w:r w:rsidRPr="00E201AC">
              <w:rPr>
                <w:rFonts w:ascii="Hurme Geometric Sans 1" w:eastAsia="Times New Roman" w:hAnsi="Hurme Geometric Sans 1" w:cs="Times New Roman"/>
                <w:color w:val="002060"/>
                <w:lang w:eastAsia="tr-TR"/>
              </w:rPr>
              <w:t>İcra ve İflas Kanunu</w:t>
            </w:r>
            <w:r w:rsidR="00892506">
              <w:rPr>
                <w:rFonts w:ascii="Hurme Geometric Sans 1" w:eastAsia="Times New Roman" w:hAnsi="Hurme Geometric Sans 1" w:cs="Times New Roman"/>
                <w:color w:val="002060"/>
                <w:lang w:eastAsia="tr-TR"/>
              </w:rPr>
              <w:t>,</w:t>
            </w:r>
          </w:p>
          <w:p w:rsidR="00AE5977" w:rsidRPr="000528F3" w:rsidRDefault="000528F3" w:rsidP="000528F3">
            <w:pPr>
              <w:pStyle w:val="ListeParagraf"/>
              <w:numPr>
                <w:ilvl w:val="0"/>
                <w:numId w:val="1"/>
              </w:numPr>
              <w:rPr>
                <w:rFonts w:ascii="Hurme Geometric Sans 1" w:eastAsia="Times New Roman" w:hAnsi="Hurme Geometric Sans 1" w:cs="Times New Roman"/>
                <w:color w:val="002060"/>
                <w:lang w:eastAsia="tr-TR"/>
              </w:rPr>
            </w:pPr>
            <w:r w:rsidRPr="00E201AC">
              <w:rPr>
                <w:rFonts w:ascii="Hurme Geometric Sans 1" w:eastAsia="Times New Roman" w:hAnsi="Hurme Geometric Sans 1" w:cs="Times New Roman"/>
                <w:color w:val="002060"/>
                <w:lang w:eastAsia="tr-TR"/>
              </w:rPr>
              <w:t>Diğer Mevzuat.</w:t>
            </w:r>
          </w:p>
        </w:tc>
      </w:tr>
      <w:tr w:rsidR="00AE5977" w:rsidRPr="00992E25" w:rsidTr="00A95311">
        <w:trPr>
          <w:trHeight w:val="480"/>
        </w:trPr>
        <w:tc>
          <w:tcPr>
            <w:tcW w:w="10173" w:type="dxa"/>
            <w:gridSpan w:val="5"/>
            <w:vAlign w:val="center"/>
          </w:tcPr>
          <w:p w:rsidR="00AE5977" w:rsidRPr="008020E0" w:rsidRDefault="00AE5977" w:rsidP="004420F2">
            <w:pPr>
              <w:jc w:val="center"/>
              <w:rPr>
                <w:rFonts w:ascii="Hurme Geometric Sans 1" w:eastAsia="Times New Roman" w:hAnsi="Hurme Geometric Sans 1" w:cs="Times New Roman"/>
                <w:b/>
                <w:color w:val="002060"/>
                <w:lang w:eastAsia="tr-TR"/>
              </w:rPr>
            </w:pPr>
            <w:r w:rsidRPr="008020E0">
              <w:rPr>
                <w:rFonts w:ascii="Hurme Geometric Sans 1" w:eastAsia="Times New Roman" w:hAnsi="Hurme Geometric Sans 1" w:cs="Times New Roman"/>
                <w:b/>
                <w:color w:val="002060"/>
                <w:lang w:eastAsia="tr-TR"/>
              </w:rPr>
              <w:t>ONAYLAYAN</w:t>
            </w:r>
          </w:p>
        </w:tc>
      </w:tr>
      <w:tr w:rsidR="00AE5977" w:rsidRPr="00992E25" w:rsidTr="00A95311">
        <w:trPr>
          <w:trHeight w:val="1045"/>
        </w:trPr>
        <w:tc>
          <w:tcPr>
            <w:tcW w:w="10173" w:type="dxa"/>
            <w:gridSpan w:val="5"/>
            <w:vAlign w:val="center"/>
          </w:tcPr>
          <w:p w:rsidR="00AE5977" w:rsidRDefault="000528F3" w:rsidP="004420F2">
            <w:pPr>
              <w:jc w:val="center"/>
              <w:rPr>
                <w:rFonts w:ascii="Hurme Geometric Sans 1" w:eastAsia="Times New Roman" w:hAnsi="Hurme Geometric Sans 1" w:cs="Times New Roman"/>
                <w:b/>
                <w:color w:val="002060"/>
                <w:sz w:val="24"/>
                <w:szCs w:val="24"/>
                <w:lang w:eastAsia="tr-TR"/>
              </w:rPr>
            </w:pPr>
            <w:r>
              <w:rPr>
                <w:rFonts w:ascii="Hurme Geometric Sans 1" w:eastAsia="Times New Roman" w:hAnsi="Hurme Geometric Sans 1" w:cs="Times New Roman"/>
                <w:b/>
                <w:color w:val="002060"/>
                <w:sz w:val="24"/>
                <w:szCs w:val="24"/>
                <w:lang w:eastAsia="tr-TR"/>
              </w:rPr>
              <w:t>İsmail ÇOM</w:t>
            </w:r>
          </w:p>
          <w:p w:rsidR="00AE5977" w:rsidRPr="003522CC" w:rsidRDefault="000528F3" w:rsidP="004420F2">
            <w:pPr>
              <w:jc w:val="center"/>
              <w:rPr>
                <w:rFonts w:ascii="Hurme Geometric Sans 1" w:eastAsia="Times New Roman" w:hAnsi="Hurme Geometric Sans 1" w:cs="Times New Roman"/>
                <w:b/>
                <w:color w:val="002060"/>
                <w:sz w:val="24"/>
                <w:szCs w:val="24"/>
                <w:lang w:eastAsia="tr-TR"/>
              </w:rPr>
            </w:pPr>
            <w:r>
              <w:rPr>
                <w:rFonts w:ascii="Hurme Geometric Sans 1" w:eastAsia="Times New Roman" w:hAnsi="Hurme Geometric Sans 1" w:cs="Times New Roman"/>
                <w:b/>
                <w:color w:val="002060"/>
                <w:sz w:val="24"/>
                <w:szCs w:val="24"/>
                <w:lang w:eastAsia="tr-TR"/>
              </w:rPr>
              <w:t>Daire Başkanı</w:t>
            </w:r>
          </w:p>
        </w:tc>
      </w:tr>
    </w:tbl>
    <w:p w:rsidR="00C67160" w:rsidRDefault="00C67160"/>
    <w:p w:rsidR="00A833BA" w:rsidRDefault="00A833BA"/>
    <w:sectPr w:rsidR="00A833BA" w:rsidSect="00AE59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urme Geometric Sans 1">
    <w:panose1 w:val="00000000000000000000"/>
    <w:charset w:val="00"/>
    <w:family w:val="swiss"/>
    <w:notTrueType/>
    <w:pitch w:val="variable"/>
    <w:sig w:usb0="00000007" w:usb1="00000001" w:usb2="00000000" w:usb3="00000000" w:csb0="00000093"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B1BF8"/>
    <w:multiLevelType w:val="hybridMultilevel"/>
    <w:tmpl w:val="85EC560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626"/>
    <w:rsid w:val="000528F3"/>
    <w:rsid w:val="000F54CD"/>
    <w:rsid w:val="00136DA8"/>
    <w:rsid w:val="001E1208"/>
    <w:rsid w:val="00295523"/>
    <w:rsid w:val="0029741B"/>
    <w:rsid w:val="00572436"/>
    <w:rsid w:val="00663626"/>
    <w:rsid w:val="00730F36"/>
    <w:rsid w:val="00864BEC"/>
    <w:rsid w:val="0087532D"/>
    <w:rsid w:val="00892506"/>
    <w:rsid w:val="00961F8D"/>
    <w:rsid w:val="00A833BA"/>
    <w:rsid w:val="00A95311"/>
    <w:rsid w:val="00AC449F"/>
    <w:rsid w:val="00AE5977"/>
    <w:rsid w:val="00BB7021"/>
    <w:rsid w:val="00BC7D1F"/>
    <w:rsid w:val="00C67160"/>
    <w:rsid w:val="00E201AC"/>
    <w:rsid w:val="00E230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626"/>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63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A9531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95311"/>
    <w:rPr>
      <w:rFonts w:ascii="Tahoma" w:hAnsi="Tahoma" w:cs="Tahoma"/>
      <w:sz w:val="16"/>
      <w:szCs w:val="16"/>
    </w:rPr>
  </w:style>
  <w:style w:type="paragraph" w:styleId="ListeParagraf">
    <w:name w:val="List Paragraph"/>
    <w:basedOn w:val="Normal"/>
    <w:uiPriority w:val="34"/>
    <w:qFormat/>
    <w:rsid w:val="000528F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626"/>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63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A9531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95311"/>
    <w:rPr>
      <w:rFonts w:ascii="Tahoma" w:hAnsi="Tahoma" w:cs="Tahoma"/>
      <w:sz w:val="16"/>
      <w:szCs w:val="16"/>
    </w:rPr>
  </w:style>
  <w:style w:type="paragraph" w:styleId="ListeParagraf">
    <w:name w:val="List Paragraph"/>
    <w:basedOn w:val="Normal"/>
    <w:uiPriority w:val="34"/>
    <w:qFormat/>
    <w:rsid w:val="000528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728233">
      <w:bodyDiv w:val="1"/>
      <w:marLeft w:val="0"/>
      <w:marRight w:val="0"/>
      <w:marTop w:val="0"/>
      <w:marBottom w:val="0"/>
      <w:divBdr>
        <w:top w:val="none" w:sz="0" w:space="0" w:color="auto"/>
        <w:left w:val="none" w:sz="0" w:space="0" w:color="auto"/>
        <w:bottom w:val="none" w:sz="0" w:space="0" w:color="auto"/>
        <w:right w:val="none" w:sz="0" w:space="0" w:color="auto"/>
      </w:divBdr>
    </w:div>
    <w:div w:id="197309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4</Pages>
  <Words>1170</Words>
  <Characters>6670</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7825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uozturk@ktu.edu.tr</cp:lastModifiedBy>
  <cp:revision>19</cp:revision>
  <dcterms:created xsi:type="dcterms:W3CDTF">2022-09-13T11:33:00Z</dcterms:created>
  <dcterms:modified xsi:type="dcterms:W3CDTF">2022-11-22T10:59:00Z</dcterms:modified>
</cp:coreProperties>
</file>